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74" w:rsidRPr="006432E7" w:rsidRDefault="00273076" w:rsidP="0001769C">
      <w:pPr>
        <w:spacing w:line="240" w:lineRule="auto"/>
        <w:ind w:left="-177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</w:t>
      </w:r>
      <w:r w:rsidR="00D03273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التعليمات التنفيذية رقم (</w:t>
      </w:r>
      <w:r w:rsidR="0001769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bookmarkStart w:id="0" w:name="_GoBack"/>
      <w:bookmarkEnd w:id="0"/>
      <w:r w:rsidR="00D03273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 لسنة 2022</w:t>
      </w:r>
    </w:p>
    <w:p w:rsidR="00C96F50" w:rsidRPr="006432E7" w:rsidRDefault="00E74C6C" w:rsidP="006432E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</w:t>
      </w:r>
      <w:r w:rsidR="005067E7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تعليمات </w:t>
      </w: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التنفيذية ل</w:t>
      </w:r>
      <w:r w:rsidR="0067417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توريد السلع والخدمات</w:t>
      </w:r>
      <w:r w:rsidR="0048349F" w:rsidRPr="006432E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67CE7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لغايات ضريبة المبيعات</w:t>
      </w:r>
    </w:p>
    <w:p w:rsidR="005067E7" w:rsidRPr="006432E7" w:rsidRDefault="00674174" w:rsidP="006432E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صادرة استناداً </w:t>
      </w:r>
      <w:r w:rsidR="00CC0AF8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لأحكام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المادة </w:t>
      </w:r>
      <w:r w:rsidR="00F77710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</w:t>
      </w:r>
      <w:r w:rsidR="00C96F50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75/ب</w:t>
      </w:r>
      <w:r w:rsidR="00F77710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من</w:t>
      </w:r>
    </w:p>
    <w:p w:rsidR="003251A1" w:rsidRPr="006432E7" w:rsidRDefault="00C96F50" w:rsidP="006432E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67417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قانون الضريبة العامة على المبيعات رقم (6) لسنة 1994 وتعديلاته</w:t>
      </w:r>
    </w:p>
    <w:p w:rsidR="00740E06" w:rsidRPr="006432E7" w:rsidRDefault="00740E06" w:rsidP="006432E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(1)</w:t>
      </w:r>
    </w:p>
    <w:p w:rsidR="00CC68DB" w:rsidRPr="006432E7" w:rsidRDefault="00E2487C" w:rsidP="006432E7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تسمى هذه التعليمات (</w:t>
      </w:r>
      <w:r w:rsidR="00E74C6C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="005067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تعليمات </w:t>
      </w:r>
      <w:r w:rsidR="00E74C6C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التنفيذية ل</w:t>
      </w:r>
      <w:r w:rsidR="00C9479D"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السلع والخدمات</w:t>
      </w:r>
      <w:r w:rsidR="00167CE7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لغايات ضريبة المبيعات</w:t>
      </w:r>
      <w:r w:rsidR="00C9479D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لسنة 2022</w:t>
      </w:r>
      <w:r w:rsidR="00D355BF" w:rsidRPr="006432E7">
        <w:rPr>
          <w:rFonts w:asciiTheme="majorBidi" w:hAnsiTheme="majorBidi" w:cstheme="majorBidi"/>
          <w:sz w:val="28"/>
          <w:szCs w:val="28"/>
          <w:rtl/>
          <w:lang w:bidi="ar-JO"/>
        </w:rPr>
        <w:t>) ويعمل بها اعتباراً من تاريخ نشرها في الجريدة الرسمية .</w:t>
      </w:r>
    </w:p>
    <w:p w:rsidR="00272ECC" w:rsidRPr="006432E7" w:rsidRDefault="00740E06" w:rsidP="006432E7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(2)</w:t>
      </w:r>
    </w:p>
    <w:p w:rsidR="00D213A3" w:rsidRPr="006432E7" w:rsidRDefault="00BC6166" w:rsidP="006432E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يكون للكلمات والعبارات التالية حيثما وردت في هذه التعليمات المعاني المخصصة له</w:t>
      </w:r>
      <w:r w:rsidR="00CD0C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</w:t>
      </w:r>
      <w:r w:rsidR="005067E7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5067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دناه ما لم تدل القرينة على غير ذلك :</w:t>
      </w:r>
    </w:p>
    <w:tbl>
      <w:tblPr>
        <w:tblStyle w:val="TableGrid"/>
        <w:bidiVisual/>
        <w:tblW w:w="0" w:type="auto"/>
        <w:tblInd w:w="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22"/>
        <w:gridCol w:w="5437"/>
      </w:tblGrid>
      <w:tr w:rsidR="00740E06" w:rsidRPr="006432E7" w:rsidTr="00605018">
        <w:tc>
          <w:tcPr>
            <w:tcW w:w="1688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القانون</w:t>
            </w:r>
          </w:p>
        </w:tc>
        <w:tc>
          <w:tcPr>
            <w:tcW w:w="422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437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قانون الضريبة العامة على المبيعات النافذ</w:t>
            </w:r>
            <w:r w:rsidR="00877BFD"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740E06" w:rsidRPr="006432E7" w:rsidTr="00605018">
        <w:tc>
          <w:tcPr>
            <w:tcW w:w="1688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مقر التأسيس</w:t>
            </w:r>
          </w:p>
        </w:tc>
        <w:tc>
          <w:tcPr>
            <w:tcW w:w="422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437" w:type="dxa"/>
          </w:tcPr>
          <w:p w:rsidR="00740E06" w:rsidRPr="006432E7" w:rsidRDefault="00740E06" w:rsidP="006432E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المقر الذي تأسست فيه ال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عمال قانونا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ً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في دولة ما بحسب قرار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نشائه وتتخذ فيه قرارات ال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دارة العامة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 تمارس فيه وظائف ال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دارة المركزية.</w:t>
            </w:r>
          </w:p>
        </w:tc>
      </w:tr>
      <w:tr w:rsidR="00740E06" w:rsidRPr="006432E7" w:rsidTr="00605018">
        <w:tc>
          <w:tcPr>
            <w:tcW w:w="1688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مكان ال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قامة</w:t>
            </w:r>
          </w:p>
        </w:tc>
        <w:tc>
          <w:tcPr>
            <w:tcW w:w="422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437" w:type="dxa"/>
          </w:tcPr>
          <w:p w:rsidR="00740E06" w:rsidRPr="006432E7" w:rsidRDefault="00740E06" w:rsidP="006432E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المكان الذي يوجد فيه للشخص مقر تأسيس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 منشأة ثابتة .</w:t>
            </w:r>
          </w:p>
        </w:tc>
      </w:tr>
      <w:tr w:rsidR="00740E06" w:rsidRPr="006432E7" w:rsidTr="00605018">
        <w:tc>
          <w:tcPr>
            <w:tcW w:w="1688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المورد</w:t>
            </w:r>
          </w:p>
        </w:tc>
        <w:tc>
          <w:tcPr>
            <w:tcW w:w="422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437" w:type="dxa"/>
          </w:tcPr>
          <w:p w:rsidR="00740E06" w:rsidRPr="006432E7" w:rsidRDefault="00740E06" w:rsidP="006432E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ي شخص يقوم بتوريد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ي سلعة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 خدمة.</w:t>
            </w:r>
          </w:p>
        </w:tc>
      </w:tr>
      <w:tr w:rsidR="00740E06" w:rsidRPr="006432E7" w:rsidTr="00605018">
        <w:tc>
          <w:tcPr>
            <w:tcW w:w="1688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خدمات الاتصالات</w:t>
            </w:r>
          </w:p>
        </w:tc>
        <w:tc>
          <w:tcPr>
            <w:tcW w:w="422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437" w:type="dxa"/>
          </w:tcPr>
          <w:p w:rsidR="00740E06" w:rsidRPr="006432E7" w:rsidRDefault="00740E06" w:rsidP="006432E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نقل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بث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تحويل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استقبال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ي من الخدمات المبينة تالياً من خلال استخدام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ي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جهزة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معدات الاتصالات التي تقوم بنقل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بث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تحويل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استقبال تلك الخدمات بواسطة طاقة كهربائية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مغناطيسية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 الكترومغناطيسية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أو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الكتروكيمائية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 الكتروميكانيكة وغير ذلك من وسائل الاتصال .</w:t>
            </w:r>
          </w:p>
        </w:tc>
      </w:tr>
      <w:tr w:rsidR="00740E06" w:rsidRPr="006432E7" w:rsidTr="00605018">
        <w:tc>
          <w:tcPr>
            <w:tcW w:w="1688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الخدمات الالكترونية</w:t>
            </w:r>
          </w:p>
        </w:tc>
        <w:tc>
          <w:tcPr>
            <w:tcW w:w="422" w:type="dxa"/>
          </w:tcPr>
          <w:p w:rsidR="00740E06" w:rsidRPr="006432E7" w:rsidRDefault="00740E06" w:rsidP="006432E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437" w:type="dxa"/>
          </w:tcPr>
          <w:p w:rsidR="00740E06" w:rsidRPr="006432E7" w:rsidRDefault="00740E06" w:rsidP="006432E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الخدمات التي يتم تقديمها بشكل مباشر عبر الانترنت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و شبكة الكترونية </w:t>
            </w:r>
            <w:r w:rsidRPr="006432E7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6432E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 سوق الكتروني.</w:t>
            </w:r>
          </w:p>
        </w:tc>
      </w:tr>
    </w:tbl>
    <w:p w:rsidR="00464D4F" w:rsidRPr="006432E7" w:rsidRDefault="00464D4F" w:rsidP="006432E7">
      <w:pPr>
        <w:pStyle w:val="ListParagraph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8040DF" w:rsidRPr="006432E7" w:rsidRDefault="003F5CA1" w:rsidP="006432E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="00FF7085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عتمد </w:t>
      </w:r>
      <w:r w:rsidR="00914861" w:rsidRPr="006432E7">
        <w:rPr>
          <w:rFonts w:asciiTheme="majorBidi" w:hAnsiTheme="majorBidi" w:cs="Times New Roman" w:hint="cs"/>
          <w:sz w:val="28"/>
          <w:szCs w:val="28"/>
          <w:rtl/>
          <w:lang w:bidi="ar-JO"/>
        </w:rPr>
        <w:t>الكلمات</w:t>
      </w:r>
      <w:r w:rsidR="00914861" w:rsidRPr="006432E7">
        <w:rPr>
          <w:rFonts w:asciiTheme="majorBidi" w:hAnsiTheme="majorBidi" w:cs="Times New Roman"/>
          <w:sz w:val="28"/>
          <w:szCs w:val="28"/>
          <w:rtl/>
          <w:lang w:bidi="ar-JO"/>
        </w:rPr>
        <w:t xml:space="preserve"> </w:t>
      </w:r>
      <w:r w:rsidR="00914861" w:rsidRPr="006432E7">
        <w:rPr>
          <w:rFonts w:asciiTheme="majorBidi" w:hAnsiTheme="majorBidi" w:cs="Times New Roman" w:hint="cs"/>
          <w:sz w:val="28"/>
          <w:szCs w:val="28"/>
          <w:rtl/>
          <w:lang w:bidi="ar-JO"/>
        </w:rPr>
        <w:t>والعبارات</w:t>
      </w:r>
      <w:r w:rsidR="00914861" w:rsidRPr="006432E7">
        <w:rPr>
          <w:rFonts w:asciiTheme="majorBidi" w:hAnsiTheme="majorBidi" w:cs="Times New Roman"/>
          <w:sz w:val="28"/>
          <w:szCs w:val="28"/>
          <w:rtl/>
          <w:lang w:bidi="ar-JO"/>
        </w:rPr>
        <w:t xml:space="preserve"> </w:t>
      </w:r>
      <w:r w:rsidR="0091486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الوارد</w:t>
      </w:r>
      <w:r w:rsidR="0091486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91486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في أحكام المادة (2) من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القانون حيث</w:t>
      </w:r>
      <w:r w:rsidR="00D03273" w:rsidRPr="006432E7">
        <w:rPr>
          <w:rFonts w:asciiTheme="majorBidi" w:hAnsiTheme="majorBidi" w:cstheme="majorBidi"/>
          <w:sz w:val="28"/>
          <w:szCs w:val="28"/>
          <w:rtl/>
          <w:lang w:bidi="ar-JO"/>
        </w:rPr>
        <w:t>ما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ورد النص عليها في هذه التعليمات ما لم تدل القرينة على غير ذلك .</w:t>
      </w:r>
    </w:p>
    <w:p w:rsidR="00272ECC" w:rsidRPr="006432E7" w:rsidRDefault="00D248E9" w:rsidP="006432E7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(3) :</w:t>
      </w:r>
      <w:r w:rsidR="00A101D5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D248E9" w:rsidRPr="006432E7" w:rsidRDefault="000201BB" w:rsidP="006432E7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تفرض ضريبة على كل </w:t>
      </w:r>
      <w:r w:rsidR="00D248E9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توريد 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سلعة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خدمة ما لم تكن هذه السلعة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الخدمة معفا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الجداول الصادرة وفق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حكام القانون .</w:t>
      </w:r>
    </w:p>
    <w:p w:rsidR="00864C14" w:rsidRPr="006432E7" w:rsidRDefault="00864C14" w:rsidP="006432E7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تستحق </w:t>
      </w:r>
      <w:r w:rsidR="005067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ضريبة المبيعات على توريد السلع أو الخدمات بموجب عقود أ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 اتفاقيات عند وقوع </w:t>
      </w:r>
      <w:r w:rsidR="005067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أي من الحالات المحددة في أ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حكام المادة (9) من القانون .</w:t>
      </w:r>
    </w:p>
    <w:p w:rsidR="00190E4D" w:rsidRPr="006432E7" w:rsidRDefault="00190E4D" w:rsidP="006432E7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تخضع عمليات توريد السلعة التي تتم في المياه ال</w:t>
      </w:r>
      <w:r w:rsidR="005067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قليمي</w:t>
      </w:r>
      <w:r w:rsidR="00740E06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ة بما فيها التي تتم بموجب عقود أ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 اتفاقيات وتستحق الضريبة عليها عند التخليص الجمركي ووفقاً </w:t>
      </w:r>
      <w:r w:rsidR="0092763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لأحكام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القانون.</w:t>
      </w:r>
    </w:p>
    <w:p w:rsidR="00381AFB" w:rsidRPr="006432E7" w:rsidRDefault="00740E06" w:rsidP="006432E7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السلعة التي توضع برسم الأ</w:t>
      </w:r>
      <w:r w:rsidR="00381AFB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مانة لا تعتبر توريداً لها ما لم يتحقق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81AFB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ي من الحالات المنصوص عليها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في أ</w:t>
      </w:r>
      <w:r w:rsidR="00381AFB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حكام المادة (9) من القانون. </w:t>
      </w:r>
    </w:p>
    <w:p w:rsidR="00272ECC" w:rsidRPr="006432E7" w:rsidRDefault="00740E06" w:rsidP="006432E7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المادة (4)</w:t>
      </w:r>
    </w:p>
    <w:p w:rsidR="00FF5E20" w:rsidRPr="006432E7" w:rsidRDefault="00FF5E20" w:rsidP="006432E7">
      <w:pPr>
        <w:pStyle w:val="ListParagraph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يعد توريداً للسلع</w:t>
      </w:r>
      <w:r w:rsidR="00EB597F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ما </w:t>
      </w:r>
      <w:r w:rsidR="006A2474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يلي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</w:p>
    <w:p w:rsidR="00D248E9" w:rsidRPr="006432E7" w:rsidRDefault="00D248E9" w:rsidP="006432E7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نقل ملكية السلع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="003E3EB5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 شخص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لى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آ</w:t>
      </w:r>
      <w:r w:rsidR="003E3EB5" w:rsidRPr="006432E7">
        <w:rPr>
          <w:rFonts w:asciiTheme="majorBidi" w:hAnsiTheme="majorBidi" w:cstheme="majorBidi"/>
          <w:sz w:val="28"/>
          <w:szCs w:val="28"/>
          <w:rtl/>
          <w:lang w:bidi="ar-JO"/>
        </w:rPr>
        <w:t>خر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حق التصرف بها </w:t>
      </w:r>
      <w:r w:rsidR="003E3EB5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كمالك بما في ذلك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</w:p>
    <w:p w:rsidR="00D248E9" w:rsidRPr="006432E7" w:rsidRDefault="00D248E9" w:rsidP="006432E7">
      <w:pPr>
        <w:pStyle w:val="ListParagraph"/>
        <w:numPr>
          <w:ilvl w:val="0"/>
          <w:numId w:val="2"/>
        </w:numPr>
        <w:spacing w:after="0"/>
        <w:ind w:left="180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نقل ملكية السلع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بموجب اتفاقية.</w:t>
      </w:r>
    </w:p>
    <w:p w:rsidR="00D248E9" w:rsidRPr="006432E7" w:rsidRDefault="00D248E9" w:rsidP="006432E7">
      <w:pPr>
        <w:pStyle w:val="ListParagraph"/>
        <w:numPr>
          <w:ilvl w:val="0"/>
          <w:numId w:val="2"/>
        </w:numPr>
        <w:spacing w:after="0"/>
        <w:ind w:left="180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نقل ملكية 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السلع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بمقابل بشكل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لزامي وفقاً للتشريعات </w:t>
      </w:r>
      <w:r w:rsidR="00A76BD6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النافذة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</w:p>
    <w:p w:rsidR="00A76BD6" w:rsidRPr="006432E7" w:rsidRDefault="00A76BD6" w:rsidP="006432E7">
      <w:pPr>
        <w:pStyle w:val="ListParagraph"/>
        <w:numPr>
          <w:ilvl w:val="0"/>
          <w:numId w:val="2"/>
        </w:numPr>
        <w:spacing w:after="0"/>
        <w:ind w:left="180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مبادلة السلعة بسلعة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خرى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خدمة . </w:t>
      </w:r>
    </w:p>
    <w:p w:rsidR="00301621" w:rsidRPr="006432E7" w:rsidRDefault="00D03273" w:rsidP="006432E7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برام عقد بين طرفين يترتب علي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ه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نقل </w:t>
      </w:r>
      <w:r w:rsidR="00950BB5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ملكية 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السلع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</w:t>
      </w:r>
      <w:r w:rsidR="00950BB5" w:rsidRPr="006432E7">
        <w:rPr>
          <w:rFonts w:asciiTheme="majorBidi" w:hAnsiTheme="majorBidi" w:cstheme="majorBidi"/>
          <w:sz w:val="28"/>
          <w:szCs w:val="28"/>
          <w:rtl/>
          <w:lang w:bidi="ar-JO"/>
        </w:rPr>
        <w:t>حال تنفيذ هذا العقد.</w:t>
      </w:r>
    </w:p>
    <w:p w:rsidR="00740E06" w:rsidRPr="006432E7" w:rsidRDefault="00740E06" w:rsidP="006432E7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0B3531" w:rsidRPr="006432E7" w:rsidRDefault="004B79DC" w:rsidP="006432E7">
      <w:pPr>
        <w:pStyle w:val="ListParagraph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لأغراض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950BB5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الفقرة (أ) 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>من هذه المادة ، ف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 نقل حق التصرف بأي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صول لا يعتبر بأنه توريد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اً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لل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سلع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لا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ذا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5E4D35" w:rsidRPr="006432E7">
        <w:rPr>
          <w:rFonts w:asciiTheme="majorBidi" w:hAnsiTheme="majorBidi" w:cstheme="majorBidi"/>
          <w:sz w:val="28"/>
          <w:szCs w:val="28"/>
          <w:rtl/>
          <w:lang w:bidi="ar-JO"/>
        </w:rPr>
        <w:t>صبحت هذه السلعة من مسؤوليته و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تمك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>ن الشخص ال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آ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خر من التصرف </w:t>
      </w:r>
      <w:r w:rsidR="00EB597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به</w:t>
      </w:r>
      <w:r w:rsidR="003016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 كمالك .</w:t>
      </w:r>
    </w:p>
    <w:p w:rsidR="00740E06" w:rsidRPr="006432E7" w:rsidRDefault="00740E06" w:rsidP="006432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(5)</w:t>
      </w:r>
    </w:p>
    <w:p w:rsidR="00D248E9" w:rsidRPr="006432E7" w:rsidRDefault="00DD0807" w:rsidP="006432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يعد توريداً للخدم</w:t>
      </w:r>
      <w:r w:rsidR="004618F1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كل توريد لا يعتبر توريداً للسلع</w:t>
      </w:r>
      <w:r w:rsidR="002B29FA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بما في ذلك:</w:t>
      </w:r>
      <w:r w:rsidR="00D248E9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DD0807" w:rsidRPr="006432E7" w:rsidRDefault="00DD0807" w:rsidP="006432E7">
      <w:pPr>
        <w:pStyle w:val="ListParagraph"/>
        <w:numPr>
          <w:ilvl w:val="0"/>
          <w:numId w:val="28"/>
        </w:numPr>
        <w:spacing w:after="0"/>
        <w:ind w:left="509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منح </w:t>
      </w:r>
      <w:r w:rsidR="00053A6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حق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التنازل عنه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053A6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يقافه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053A6A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تركه .</w:t>
      </w:r>
    </w:p>
    <w:p w:rsidR="00053A6A" w:rsidRPr="006432E7" w:rsidRDefault="006A2474" w:rsidP="006432E7">
      <w:pPr>
        <w:pStyle w:val="ListParagraph"/>
        <w:numPr>
          <w:ilvl w:val="0"/>
          <w:numId w:val="28"/>
        </w:numPr>
        <w:spacing w:after="0"/>
        <w:ind w:left="509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توفير تسهيل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053A6A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ميزة.</w:t>
      </w:r>
    </w:p>
    <w:p w:rsidR="00053A6A" w:rsidRPr="006432E7" w:rsidRDefault="006A2474" w:rsidP="006432E7">
      <w:pPr>
        <w:pStyle w:val="ListParagraph"/>
        <w:numPr>
          <w:ilvl w:val="0"/>
          <w:numId w:val="28"/>
        </w:numPr>
        <w:spacing w:after="0"/>
        <w:ind w:left="509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عدم المشاركة في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 نشاط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عدم السماح في حصوله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053A6A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الاتفاق على القيام بأي نشاط .</w:t>
      </w:r>
    </w:p>
    <w:p w:rsidR="00053A6A" w:rsidRPr="006432E7" w:rsidRDefault="00053A6A" w:rsidP="006432E7">
      <w:pPr>
        <w:pStyle w:val="ListParagraph"/>
        <w:numPr>
          <w:ilvl w:val="0"/>
          <w:numId w:val="28"/>
        </w:numPr>
        <w:spacing w:after="0"/>
        <w:ind w:left="509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نقل حصة لا تقبل </w:t>
      </w:r>
      <w:r w:rsidR="00740E06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التجزئة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سلعة .</w:t>
      </w:r>
    </w:p>
    <w:p w:rsidR="000B3531" w:rsidRPr="006432E7" w:rsidRDefault="00053A6A" w:rsidP="006432E7">
      <w:pPr>
        <w:pStyle w:val="ListParagraph"/>
        <w:numPr>
          <w:ilvl w:val="0"/>
          <w:numId w:val="28"/>
        </w:numPr>
        <w:spacing w:after="0"/>
        <w:ind w:left="509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نقل</w:t>
      </w:r>
      <w:r w:rsidR="000B353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0B3531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ترخيص الحقوق غير المادية مثل حقوق المؤلفين والمخترعين والفنانين والحق</w:t>
      </w:r>
      <w:r w:rsidR="00D83F7E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وق في العلامات التجارية.</w:t>
      </w:r>
    </w:p>
    <w:p w:rsidR="006432E7" w:rsidRDefault="006432E7" w:rsidP="006432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272ECC" w:rsidRPr="006432E7" w:rsidRDefault="00A400AB" w:rsidP="006432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(6):</w:t>
      </w:r>
    </w:p>
    <w:p w:rsidR="00053A6A" w:rsidRPr="006432E7" w:rsidRDefault="009E35F6" w:rsidP="006432E7">
      <w:pPr>
        <w:pStyle w:val="ListParagraph"/>
        <w:numPr>
          <w:ilvl w:val="0"/>
          <w:numId w:val="21"/>
        </w:numPr>
        <w:spacing w:after="0"/>
        <w:ind w:left="509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يعد</w:t>
      </w:r>
      <w:r w:rsidR="00C5022B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مكان</w:t>
      </w:r>
      <w:r w:rsidR="00A400AB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توريد السلع</w:t>
      </w:r>
      <w:r w:rsidR="00681CF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المنطقة الضريبية </w:t>
      </w:r>
      <w:r w:rsidR="00A400AB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6A247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في </w:t>
      </w:r>
      <w:r w:rsidR="006A2474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 من الحالات التالية</w:t>
      </w:r>
      <w:r w:rsidR="0064552D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:</w:t>
      </w:r>
    </w:p>
    <w:p w:rsidR="009E35F6" w:rsidRPr="006432E7" w:rsidRDefault="009E35F6" w:rsidP="006432E7">
      <w:pPr>
        <w:pStyle w:val="ListParagraph"/>
        <w:numPr>
          <w:ilvl w:val="0"/>
          <w:numId w:val="5"/>
        </w:numPr>
        <w:spacing w:after="0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عندما يشتمل التوريد على النقل ويبدأ النقل من داخل المنطقة الضريبية .</w:t>
      </w:r>
    </w:p>
    <w:p w:rsidR="00B9263D" w:rsidRPr="006432E7" w:rsidRDefault="009E35F6" w:rsidP="006432E7">
      <w:pPr>
        <w:pStyle w:val="ListParagraph"/>
        <w:numPr>
          <w:ilvl w:val="0"/>
          <w:numId w:val="5"/>
        </w:numPr>
        <w:spacing w:after="0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عندما تكون السلع</w:t>
      </w:r>
      <w:r w:rsidR="00681CF4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داخل المنطقة الضريبية وقت توريدها .</w:t>
      </w:r>
    </w:p>
    <w:p w:rsidR="00740E06" w:rsidRPr="006432E7" w:rsidRDefault="00D03273" w:rsidP="006432E7">
      <w:pPr>
        <w:pStyle w:val="ListParagraph"/>
        <w:numPr>
          <w:ilvl w:val="0"/>
          <w:numId w:val="5"/>
        </w:numPr>
        <w:spacing w:after="0"/>
        <w:ind w:left="793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E35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ذا تم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تركيب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BB60C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تجميع </w:t>
      </w:r>
      <w:r w:rsidR="00F9701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السلع</w:t>
      </w:r>
      <w:r w:rsidR="00BB60CE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="00F9701F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03C4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المنطقة الضريبية </w:t>
      </w:r>
      <w:r w:rsidR="007A3086" w:rsidRPr="006432E7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F9701F" w:rsidRPr="006432E7" w:rsidRDefault="00130179" w:rsidP="006432E7">
      <w:pPr>
        <w:pStyle w:val="ListParagraph"/>
        <w:numPr>
          <w:ilvl w:val="0"/>
          <w:numId w:val="23"/>
        </w:numPr>
        <w:spacing w:after="0"/>
        <w:ind w:left="509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يعد</w:t>
      </w:r>
      <w:r w:rsidR="008067B9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توريد </w:t>
      </w:r>
      <w:r w:rsidR="0021754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لل</w:t>
      </w:r>
      <w:r w:rsidR="008067B9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سلع</w:t>
      </w:r>
      <w:r w:rsidR="00B73C9A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="008067B9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6A2474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إ</w:t>
      </w:r>
      <w:r w:rsidR="0021754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لى داخل المنطقة الضريبية (استيراد) ف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ي </w:t>
      </w:r>
      <w:r w:rsidR="00D03273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="0021754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 من ال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حالات التالية</w:t>
      </w:r>
      <w:r w:rsidR="00217544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8067B9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</w:p>
    <w:p w:rsidR="00007D50" w:rsidRPr="006432E7" w:rsidRDefault="00007D50" w:rsidP="006432E7">
      <w:pPr>
        <w:pStyle w:val="ListParagraph"/>
        <w:numPr>
          <w:ilvl w:val="0"/>
          <w:numId w:val="6"/>
        </w:numPr>
        <w:spacing w:after="0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عندما يبدأ نقل السلع</w:t>
      </w:r>
      <w:r w:rsidR="00B73C9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 خارج ال</w:t>
      </w:r>
      <w:r w:rsidR="00D03273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منطقة الضريبية ويتولى المستورد </w:t>
      </w:r>
      <w:r w:rsidR="00D03273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D03273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</w:t>
      </w:r>
      <w:r w:rsidR="00D03273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ي شخص توريد السلع</w:t>
      </w:r>
      <w:r w:rsidR="00B73C9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وتصبح في حيازته لاحقاً داخل المنطقة الضريبية.</w:t>
      </w:r>
    </w:p>
    <w:p w:rsidR="00F578CB" w:rsidRPr="006432E7" w:rsidRDefault="00D03273" w:rsidP="006432E7">
      <w:pPr>
        <w:pStyle w:val="ListParagraph"/>
        <w:numPr>
          <w:ilvl w:val="0"/>
          <w:numId w:val="6"/>
        </w:numPr>
        <w:spacing w:after="0"/>
        <w:ind w:left="793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</w:t>
      </w:r>
      <w:r w:rsidR="00007D50" w:rsidRPr="006432E7">
        <w:rPr>
          <w:rFonts w:asciiTheme="majorBidi" w:hAnsiTheme="majorBidi" w:cstheme="majorBidi"/>
          <w:sz w:val="28"/>
          <w:szCs w:val="28"/>
          <w:rtl/>
          <w:lang w:bidi="ar-JO"/>
        </w:rPr>
        <w:t>لسلع</w:t>
      </w:r>
      <w:r w:rsidR="00B73C9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="00007D50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المستورد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="0036438C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F7085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التي</w:t>
      </w:r>
      <w:r w:rsidR="00007D50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يتولى المورد تركيبها داخل المنطقة الضريبية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007D50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يتولى تركيبها شخص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آ</w:t>
      </w:r>
      <w:r w:rsidR="00007D50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خر </w:t>
      </w:r>
      <w:r w:rsidR="00877BFD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بالنيابة</w:t>
      </w:r>
      <w:r w:rsidR="00007D50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عنه .</w:t>
      </w:r>
    </w:p>
    <w:p w:rsidR="00644F36" w:rsidRPr="006432E7" w:rsidRDefault="00644F36" w:rsidP="006432E7">
      <w:pPr>
        <w:pStyle w:val="ListParagraph"/>
        <w:numPr>
          <w:ilvl w:val="0"/>
          <w:numId w:val="19"/>
        </w:numPr>
        <w:spacing w:after="0"/>
        <w:ind w:left="509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السلعة </w:t>
      </w:r>
      <w:r w:rsidR="00877BFD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التي يتم تركيبها من أ</w:t>
      </w:r>
      <w:r w:rsidR="000554B7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جزاء يعتبر توريداً لها حال اك</w:t>
      </w:r>
      <w:r w:rsidR="00877BFD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تمال تركيب أ</w:t>
      </w:r>
      <w:r w:rsidR="005C12D2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جزاؤها </w:t>
      </w:r>
      <w:r w:rsidR="00877BFD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="005C12D2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و مكوناتها</w:t>
      </w:r>
      <w:r w:rsidR="003F52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6432E7" w:rsidRDefault="006432E7" w:rsidP="006432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272ECC" w:rsidRPr="006432E7" w:rsidRDefault="007667C4" w:rsidP="006432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(7):</w:t>
      </w:r>
    </w:p>
    <w:p w:rsidR="007667C4" w:rsidRPr="006432E7" w:rsidRDefault="00F578CB" w:rsidP="006432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أ- </w:t>
      </w:r>
      <w:r w:rsidR="00D03273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ي</w:t>
      </w:r>
      <w:r w:rsidR="005B1697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عد </w:t>
      </w:r>
      <w:r w:rsidR="00976F8A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مكان توريد الخدم</w:t>
      </w:r>
      <w:r w:rsidR="008E67C0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="00976F8A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5B1697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المنطقة الضريبية </w:t>
      </w:r>
      <w:r w:rsidR="004F6FB8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في </w:t>
      </w:r>
      <w:r w:rsidR="003251A1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="005B1697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ي من الحالات التالية: </w:t>
      </w:r>
    </w:p>
    <w:p w:rsidR="00976F8A" w:rsidRPr="006432E7" w:rsidRDefault="003251A1" w:rsidP="006432E7">
      <w:pPr>
        <w:pStyle w:val="ListParagraph"/>
        <w:numPr>
          <w:ilvl w:val="0"/>
          <w:numId w:val="7"/>
        </w:numPr>
        <w:spacing w:after="0"/>
        <w:ind w:left="651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5B1697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 المورد قد مارس عمل</w:t>
      </w:r>
      <w:r w:rsidR="00B73C9A" w:rsidRPr="006432E7">
        <w:rPr>
          <w:rFonts w:asciiTheme="majorBidi" w:hAnsiTheme="majorBidi" w:cstheme="majorBidi"/>
          <w:sz w:val="28"/>
          <w:szCs w:val="28"/>
          <w:rtl/>
          <w:lang w:bidi="ar-JO"/>
        </w:rPr>
        <w:t>ه</w:t>
      </w:r>
      <w:r w:rsidR="005B1697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المنطقة الضريبية.</w:t>
      </w:r>
    </w:p>
    <w:p w:rsidR="005B1697" w:rsidRPr="006432E7" w:rsidRDefault="003251A1" w:rsidP="006432E7">
      <w:pPr>
        <w:pStyle w:val="ListParagraph"/>
        <w:numPr>
          <w:ilvl w:val="0"/>
          <w:numId w:val="7"/>
        </w:numPr>
        <w:spacing w:after="0"/>
        <w:ind w:left="651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5B1697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 للمورد منشأة ثابتة في المنطقة الضريبية يتم التوريد منها .</w:t>
      </w:r>
    </w:p>
    <w:p w:rsidR="003251A1" w:rsidRPr="006432E7" w:rsidRDefault="003251A1" w:rsidP="006432E7">
      <w:pPr>
        <w:pStyle w:val="ListParagraph"/>
        <w:numPr>
          <w:ilvl w:val="0"/>
          <w:numId w:val="7"/>
        </w:numPr>
        <w:spacing w:after="0"/>
        <w:ind w:left="651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lastRenderedPageBreak/>
        <w:t>إ</w:t>
      </w:r>
      <w:r w:rsidR="005B1697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ذا كان للمورد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عنوان دائم في المنطقة الضريبية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5B1697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يقيم عادة في المنطقة الضريبية.</w:t>
      </w:r>
    </w:p>
    <w:p w:rsidR="003C6E1A" w:rsidRPr="006432E7" w:rsidRDefault="00272ECC" w:rsidP="006432E7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ب- </w:t>
      </w:r>
      <w:r w:rsidR="003C6E1A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يعد توريد الخدم</w:t>
      </w:r>
      <w:r w:rsidR="008E67C0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="003251A1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3251A1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إ</w:t>
      </w:r>
      <w:r w:rsidR="003C6E1A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لى داخل المنطقة الضريبية (استيراد) في </w:t>
      </w:r>
      <w:r w:rsidR="003251A1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="003C6E1A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 من الحالات التالية :</w:t>
      </w:r>
    </w:p>
    <w:p w:rsidR="003C6E1A" w:rsidRPr="006432E7" w:rsidRDefault="003251A1" w:rsidP="006432E7">
      <w:pPr>
        <w:pStyle w:val="ListParagraph"/>
        <w:numPr>
          <w:ilvl w:val="0"/>
          <w:numId w:val="8"/>
        </w:numPr>
        <w:spacing w:line="240" w:lineRule="auto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متلقي الخدمة شخص خاضع للضريبة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قد أ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سس مكان عمله داخل المنطقة الضريبية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لديه منشأة ثابت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المنطقة الضريبية يتم توفير الخدمات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إليها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لديه عنوان دائم </w:t>
      </w:r>
      <w:r w:rsidR="002E18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يقيم عادة في المنطقة الضريبية .</w:t>
      </w:r>
    </w:p>
    <w:p w:rsidR="003C6E1A" w:rsidRPr="006432E7" w:rsidRDefault="003251A1" w:rsidP="006432E7">
      <w:pPr>
        <w:pStyle w:val="ListParagraph"/>
        <w:numPr>
          <w:ilvl w:val="0"/>
          <w:numId w:val="8"/>
        </w:numPr>
        <w:spacing w:line="240" w:lineRule="auto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 متلقي الخدمة شخص غير خاضع للضر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يبة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قد أسس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مكان عمله داخل المنطقة الضريبية وله عنوان دائم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يقيم عادة في المنطقة الضريبية .</w:t>
      </w:r>
    </w:p>
    <w:p w:rsidR="003C6E1A" w:rsidRPr="006432E7" w:rsidRDefault="003251A1" w:rsidP="006432E7">
      <w:pPr>
        <w:pStyle w:val="ListParagraph"/>
        <w:numPr>
          <w:ilvl w:val="0"/>
          <w:numId w:val="8"/>
        </w:numPr>
        <w:spacing w:line="240" w:lineRule="auto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708D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كانت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الخدمة مرتبطة بأموال غير منقولة موجودة في المنطقة الضريبية .</w:t>
      </w:r>
    </w:p>
    <w:p w:rsidR="003C6E1A" w:rsidRPr="006432E7" w:rsidRDefault="003251A1" w:rsidP="006432E7">
      <w:pPr>
        <w:pStyle w:val="ListParagraph"/>
        <w:numPr>
          <w:ilvl w:val="0"/>
          <w:numId w:val="8"/>
        </w:numPr>
        <w:spacing w:line="240" w:lineRule="auto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708D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كانت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الخدمة تتضمن مصادر دخل ل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نشطة المناسبات الثقافية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الفنية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الرياضية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العلمية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التربوية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الترفيهية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C6E1A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ما يماثلها من الفعاليات التي تقام في المنطقة الضريبية.</w:t>
      </w:r>
    </w:p>
    <w:p w:rsidR="003C6E1A" w:rsidRPr="006432E7" w:rsidRDefault="003251A1" w:rsidP="006432E7">
      <w:pPr>
        <w:pStyle w:val="ListParagraph"/>
        <w:numPr>
          <w:ilvl w:val="0"/>
          <w:numId w:val="8"/>
        </w:numPr>
        <w:spacing w:line="240" w:lineRule="auto"/>
        <w:ind w:left="79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7244AA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كانت</w:t>
      </w:r>
      <w:r w:rsidR="00ED3221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الخدمة من مطاعم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ED32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خدمات تموينية يتم القيام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بها فعلياً في المنطقة الضريبية</w:t>
      </w:r>
      <w:r w:rsidR="00ED3221" w:rsidRPr="006432E7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C4606C" w:rsidRPr="006432E7" w:rsidRDefault="00453100" w:rsidP="006432E7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المادة </w:t>
      </w:r>
      <w:r w:rsidR="005033DE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(8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):</w:t>
      </w:r>
    </w:p>
    <w:p w:rsidR="00F578CB" w:rsidRPr="006432E7" w:rsidRDefault="00F578CB" w:rsidP="006432E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المكالمات الدولية للاتصالات :</w:t>
      </w:r>
    </w:p>
    <w:p w:rsidR="00062097" w:rsidRPr="006432E7" w:rsidRDefault="00F578CB" w:rsidP="00CE722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تخضع لضريبة المبيعات المكالمات الدولية </w:t>
      </w:r>
      <w:r w:rsidR="00CE7227">
        <w:rPr>
          <w:rFonts w:asciiTheme="majorBidi" w:hAnsiTheme="majorBidi" w:cstheme="majorBidi" w:hint="cs"/>
          <w:sz w:val="28"/>
          <w:szCs w:val="28"/>
          <w:rtl/>
          <w:lang w:bidi="ar-JO"/>
        </w:rPr>
        <w:t>الصادرة من شبكات ا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تصالات </w:t>
      </w:r>
      <w:r w:rsidR="00CE7227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شركات </w:t>
      </w:r>
      <w:r w:rsidR="0006209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الأردنية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8416A2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06209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لى جميع دول العالم.</w:t>
      </w:r>
    </w:p>
    <w:p w:rsidR="00F578CB" w:rsidRPr="006432E7" w:rsidRDefault="00062097" w:rsidP="006432E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لا تخضع لضريبة المبيعات المكالمات الدولية ال</w:t>
      </w:r>
      <w:r w:rsidR="008416A2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واردة من شبكات اتصالات الدول الأخرى الى شبكات </w:t>
      </w:r>
      <w:r w:rsidR="002E18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اتصالات </w:t>
      </w:r>
      <w:r w:rsidR="008416A2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الشركات الأ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ردنية. </w:t>
      </w:r>
    </w:p>
    <w:p w:rsidR="005033DE" w:rsidRPr="006432E7" w:rsidRDefault="000F253E" w:rsidP="006432E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تشمل </w:t>
      </w:r>
      <w:r w:rsidR="005033DE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خدمات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الاتصالات </w:t>
      </w:r>
      <w:r w:rsidR="00A731CF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على سبيل المثال لا الحصر ما يلي</w:t>
      </w: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5033DE" w:rsidRPr="006432E7" w:rsidRDefault="005033DE" w:rsidP="006432E7">
      <w:pPr>
        <w:pStyle w:val="ListParagraph"/>
        <w:numPr>
          <w:ilvl w:val="0"/>
          <w:numId w:val="26"/>
        </w:numPr>
        <w:spacing w:line="240" w:lineRule="auto"/>
        <w:ind w:left="1218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الاتصالات السلكية واللاسلكية.</w:t>
      </w:r>
    </w:p>
    <w:p w:rsidR="005033DE" w:rsidRPr="006432E7" w:rsidRDefault="005033DE" w:rsidP="006432E7">
      <w:pPr>
        <w:pStyle w:val="ListParagraph"/>
        <w:numPr>
          <w:ilvl w:val="0"/>
          <w:numId w:val="26"/>
        </w:numPr>
        <w:spacing w:line="240" w:lineRule="auto"/>
        <w:ind w:left="1218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الحديث والموسيقى وغيرها من ال</w:t>
      </w:r>
      <w:r w:rsidR="008416A2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صوات .</w:t>
      </w:r>
    </w:p>
    <w:p w:rsidR="005033DE" w:rsidRPr="006432E7" w:rsidRDefault="005033DE" w:rsidP="006432E7">
      <w:pPr>
        <w:pStyle w:val="ListParagraph"/>
        <w:numPr>
          <w:ilvl w:val="0"/>
          <w:numId w:val="26"/>
        </w:numPr>
        <w:spacing w:line="240" w:lineRule="auto"/>
        <w:ind w:left="1218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الصور المرئية.</w:t>
      </w:r>
    </w:p>
    <w:p w:rsidR="005033DE" w:rsidRPr="006432E7" w:rsidRDefault="005033DE" w:rsidP="006432E7">
      <w:pPr>
        <w:pStyle w:val="ListParagraph"/>
        <w:numPr>
          <w:ilvl w:val="0"/>
          <w:numId w:val="26"/>
        </w:numPr>
        <w:spacing w:line="240" w:lineRule="auto"/>
        <w:ind w:left="1218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="008416A2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شارات المستخدمة في البث باستثناء البث العام .</w:t>
      </w:r>
    </w:p>
    <w:p w:rsidR="005033DE" w:rsidRPr="006432E7" w:rsidRDefault="005033DE" w:rsidP="006432E7">
      <w:pPr>
        <w:pStyle w:val="ListParagraph"/>
        <w:numPr>
          <w:ilvl w:val="0"/>
          <w:numId w:val="26"/>
        </w:numPr>
        <w:spacing w:line="240" w:lineRule="auto"/>
        <w:ind w:left="1218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="002E18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إشارات ا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لمستخدمة في تشغيل والسيطرة على </w:t>
      </w:r>
      <w:r w:rsidR="002E18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ية </w:t>
      </w:r>
      <w:r w:rsidR="002E18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آل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ات </w:t>
      </w:r>
      <w:r w:rsidR="002E18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</w:t>
      </w:r>
      <w:r w:rsidR="002E181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جهزة.</w:t>
      </w:r>
    </w:p>
    <w:p w:rsidR="003251A1" w:rsidRPr="006432E7" w:rsidRDefault="005033DE" w:rsidP="006432E7">
      <w:pPr>
        <w:pStyle w:val="ListParagraph"/>
        <w:numPr>
          <w:ilvl w:val="0"/>
          <w:numId w:val="26"/>
        </w:numPr>
        <w:spacing w:line="240" w:lineRule="auto"/>
        <w:ind w:left="1218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الخدمات ذات النوع </w:t>
      </w:r>
      <w:r w:rsidR="00271B0A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المكافئ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والتي لها غرض ومهمة مماثلة.</w:t>
      </w:r>
    </w:p>
    <w:p w:rsidR="00877BFD" w:rsidRPr="006432E7" w:rsidRDefault="00877BFD" w:rsidP="006432E7">
      <w:pPr>
        <w:pStyle w:val="ListParagraph"/>
        <w:spacing w:line="240" w:lineRule="auto"/>
        <w:ind w:left="1218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731CF" w:rsidRPr="006432E7" w:rsidRDefault="00A731CF" w:rsidP="006432E7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المادة(9): تشمل الخدمات الالكترونية على سبيل المثال لا الحصر ما يلي: </w:t>
      </w:r>
    </w:p>
    <w:p w:rsidR="00A731CF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بطاقات الموا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قع الالكترونية ، استضافة مواقع 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لكترونية وصيانة البرامج والمعدات عن بعد .</w:t>
      </w:r>
    </w:p>
    <w:p w:rsidR="00A731CF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وتحديث البرمجيات.</w:t>
      </w:r>
    </w:p>
    <w:p w:rsidR="00A731CF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الصور والنصوص والمعلومات الكترونيا</w:t>
      </w:r>
      <w:r w:rsidR="006432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كالصور وحافظات الشاشة والكتب الالكترونية والوثائق والملفات الرقمية ال</w:t>
      </w:r>
      <w:r w:rsidR="00877BFD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خرى .</w:t>
      </w:r>
    </w:p>
    <w:p w:rsidR="00A731CF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الموسيقى وال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فلام وال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لعاب عند الطلب .</w:t>
      </w:r>
    </w:p>
    <w:p w:rsidR="00A731CF" w:rsidRPr="006432E7" w:rsidRDefault="006A2474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المجلات على ال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A731CF" w:rsidRPr="006432E7">
        <w:rPr>
          <w:rFonts w:asciiTheme="majorBidi" w:hAnsiTheme="majorBidi" w:cstheme="majorBidi"/>
          <w:sz w:val="28"/>
          <w:szCs w:val="28"/>
          <w:rtl/>
          <w:lang w:bidi="ar-JO"/>
        </w:rPr>
        <w:t>نترنت .</w:t>
      </w:r>
    </w:p>
    <w:p w:rsidR="00A731CF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مساحات ال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علانات على موقع ال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كتروني والحقوق المرتبطة </w:t>
      </w:r>
      <w:r w:rsidR="006432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بتلك</w:t>
      </w:r>
      <w:r w:rsidR="006A2474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</w:t>
      </w:r>
      <w:r w:rsidR="006A2474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علان</w:t>
      </w:r>
      <w:r w:rsidR="006432E7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ات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</w:p>
    <w:p w:rsidR="00A731CF" w:rsidRPr="006432E7" w:rsidRDefault="006A2474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توريد برامج البث السياسية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الثقافية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A731CF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الفنية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A731CF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الرياضية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العلمية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A731CF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التعليمية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الترفيهية بما في ذلك ال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A731CF" w:rsidRPr="006432E7">
        <w:rPr>
          <w:rFonts w:asciiTheme="majorBidi" w:hAnsiTheme="majorBidi" w:cstheme="majorBidi"/>
          <w:sz w:val="28"/>
          <w:szCs w:val="28"/>
          <w:rtl/>
          <w:lang w:bidi="ar-JO"/>
        </w:rPr>
        <w:t>حداث.</w:t>
      </w:r>
    </w:p>
    <w:p w:rsidR="00A731CF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البث المباشر عبر الانترنت .</w:t>
      </w:r>
    </w:p>
    <w:p w:rsidR="00A731CF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توريد خدمات الدراسة عن بعد .</w:t>
      </w:r>
    </w:p>
    <w:p w:rsidR="00C4606C" w:rsidRPr="006432E7" w:rsidRDefault="00A731CF" w:rsidP="006432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الخدمات ذات النوع </w:t>
      </w:r>
      <w:r w:rsidR="00D75152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المكافئ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والتي لها غرض ومهمة مماثلة.</w:t>
      </w:r>
    </w:p>
    <w:p w:rsidR="00B55DDD" w:rsidRPr="006432E7" w:rsidRDefault="005016C4" w:rsidP="006432E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المادة (10): </w:t>
      </w:r>
      <w:r w:rsidR="00A731CF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مكان توريد خدمات الاتصالات والخدمات ال</w:t>
      </w:r>
      <w:r w:rsidR="006A2474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إ</w:t>
      </w:r>
      <w:r w:rsidR="00A731CF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لكترونية </w:t>
      </w:r>
    </w:p>
    <w:p w:rsidR="002C6EBE" w:rsidRPr="006432E7" w:rsidRDefault="00FF17EE" w:rsidP="006432E7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تخضع للضريبة </w:t>
      </w:r>
      <w:r w:rsidR="002C6EBE" w:rsidRPr="006432E7">
        <w:rPr>
          <w:rFonts w:asciiTheme="majorBidi" w:hAnsiTheme="majorBidi" w:cstheme="majorBidi"/>
          <w:sz w:val="28"/>
          <w:szCs w:val="28"/>
          <w:rtl/>
          <w:lang w:bidi="ar-JO"/>
        </w:rPr>
        <w:t>خدمات الاتصالات لشركات الاتصالات ال</w:t>
      </w:r>
      <w:r w:rsidR="003251A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2C6EB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ردنية من المكالمات </w:t>
      </w:r>
      <w:r w:rsidR="00036DB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الصادرة من</w:t>
      </w:r>
      <w:r w:rsidR="002C6EB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036DB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ا</w:t>
      </w:r>
      <w:r w:rsidR="002C6EB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لمملكة </w:t>
      </w:r>
      <w:r w:rsidR="002A3FC6" w:rsidRPr="006432E7">
        <w:rPr>
          <w:rFonts w:asciiTheme="majorBidi" w:hAnsiTheme="majorBidi" w:cstheme="majorBidi"/>
          <w:sz w:val="28"/>
          <w:szCs w:val="28"/>
          <w:rtl/>
          <w:lang w:bidi="ar-JO"/>
        </w:rPr>
        <w:t>باعتبار</w:t>
      </w:r>
      <w:r w:rsidR="002C6EB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3251A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ه</w:t>
      </w:r>
      <w:r w:rsidR="002C6EB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ذه الخدمات </w:t>
      </w:r>
      <w:r w:rsidR="00FF6C48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محلية بالنسبة للاتصالات الدولية </w:t>
      </w:r>
      <w:r w:rsidR="003251A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وذلك </w:t>
      </w:r>
      <w:r w:rsidR="00EE29E3" w:rsidRPr="006432E7">
        <w:rPr>
          <w:rFonts w:asciiTheme="majorBidi" w:hAnsiTheme="majorBidi" w:cstheme="majorBidi"/>
          <w:sz w:val="28"/>
          <w:szCs w:val="28"/>
          <w:rtl/>
          <w:lang w:bidi="ar-JO"/>
        </w:rPr>
        <w:t>ل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استخدامها</w:t>
      </w:r>
      <w:r w:rsidR="00FF6C48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شبكات محلية داخل </w:t>
      </w:r>
      <w:r w:rsidR="00A045B4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المملكة</w:t>
      </w:r>
      <w:r w:rsidR="00FF6C48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3251A1"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FF6C48" w:rsidRPr="006432E7">
        <w:rPr>
          <w:rFonts w:asciiTheme="majorBidi" w:hAnsiTheme="majorBidi" w:cstheme="majorBidi"/>
          <w:sz w:val="28"/>
          <w:szCs w:val="28"/>
          <w:rtl/>
          <w:lang w:bidi="ar-JO"/>
        </w:rPr>
        <w:t>النطاق الضريبي .</w:t>
      </w:r>
    </w:p>
    <w:p w:rsidR="00B55DDD" w:rsidRPr="006432E7" w:rsidRDefault="00B55DDD" w:rsidP="006432E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(11):</w:t>
      </w:r>
      <w:r w:rsidR="001B5179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401CF6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تكون قيمة التوريد عند توريد السلع</w:t>
      </w:r>
      <w:r w:rsidR="00F606B8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="00401CF6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3251A1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="00401CF6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 الخدم</w:t>
      </w:r>
      <w:r w:rsidR="00F606B8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ة</w:t>
      </w:r>
      <w:r w:rsidR="00401CF6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لقاء </w:t>
      </w:r>
      <w:r w:rsidR="003251A1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قيمة </w:t>
      </w:r>
      <w:r w:rsidR="003251A1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="00177443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 بدل</w:t>
      </w:r>
      <w:r w:rsidR="003251A1" w:rsidRPr="006432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3251A1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على النحو الآتي:</w:t>
      </w:r>
    </w:p>
    <w:p w:rsidR="009527F6" w:rsidRPr="006432E7" w:rsidRDefault="003251A1" w:rsidP="006432E7">
      <w:pPr>
        <w:pStyle w:val="ListParagraph"/>
        <w:numPr>
          <w:ilvl w:val="0"/>
          <w:numId w:val="27"/>
        </w:numPr>
        <w:ind w:left="368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ذا كان كامل </w:t>
      </w:r>
      <w:r w:rsidR="00B01361" w:rsidRPr="006432E7">
        <w:rPr>
          <w:rFonts w:asciiTheme="majorBidi" w:hAnsiTheme="majorBidi" w:cstheme="majorBidi"/>
          <w:sz w:val="28"/>
          <w:szCs w:val="28"/>
          <w:rtl/>
          <w:lang w:bidi="ar-JO"/>
        </w:rPr>
        <w:t>قيمة السلع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B01361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بدل الخدمة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نقداً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، 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فتكون قيمة التوريد هي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القيمة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B01361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البدل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مخصوماً منها الضريبة.</w:t>
      </w:r>
    </w:p>
    <w:p w:rsidR="009527F6" w:rsidRPr="006432E7" w:rsidRDefault="003251A1" w:rsidP="006432E7">
      <w:pPr>
        <w:pStyle w:val="ListParagraph"/>
        <w:numPr>
          <w:ilvl w:val="0"/>
          <w:numId w:val="27"/>
        </w:numPr>
        <w:ind w:left="368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>ذا كان</w:t>
      </w:r>
      <w:r w:rsidR="001B5179" w:rsidRPr="006432E7">
        <w:rPr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B5179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قيمة السلعة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1B5179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بدل الخدمة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جزء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ًا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منه غير نقدياً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، 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>فت</w:t>
      </w:r>
      <w:r w:rsid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>حسب قيمة</w:t>
      </w:r>
      <w:r w:rsidR="001B5179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السلعة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1B5179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بدل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التوريد على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نها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جمالي الجزء النقدي ويضاف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ليه سعر السوق بالنسبة للجزء غير النقدي من </w:t>
      </w:r>
      <w:r w:rsidR="001B5179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القيمة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1B5179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البدل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77443" w:rsidRPr="006432E7">
        <w:rPr>
          <w:rFonts w:asciiTheme="majorBidi" w:hAnsiTheme="majorBidi" w:cstheme="majorBidi"/>
          <w:sz w:val="28"/>
          <w:szCs w:val="28"/>
          <w:rtl/>
          <w:lang w:bidi="ar-JO"/>
        </w:rPr>
        <w:t>مخصوماً منها</w:t>
      </w:r>
      <w:r w:rsidR="009527F6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الضريبة .</w:t>
      </w:r>
    </w:p>
    <w:p w:rsidR="009527F6" w:rsidRPr="006432E7" w:rsidRDefault="003251A1" w:rsidP="006432E7">
      <w:pPr>
        <w:pStyle w:val="ListParagraph"/>
        <w:numPr>
          <w:ilvl w:val="0"/>
          <w:numId w:val="27"/>
        </w:numPr>
        <w:ind w:left="368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ذا كانت السلعة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5F2DA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5F2DA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داء الخدمة مقابل سلعة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خرى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5F2DAE"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 خدمة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>خرى فيتم احتساب قيمة السلعة</w:t>
      </w:r>
      <w:r w:rsidR="006432E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</w:t>
      </w:r>
      <w:r w:rsidRPr="006432E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6432E7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5F2DAE" w:rsidRPr="006432E7">
        <w:rPr>
          <w:rFonts w:asciiTheme="majorBidi" w:hAnsiTheme="majorBidi" w:cstheme="majorBidi"/>
          <w:sz w:val="28"/>
          <w:szCs w:val="28"/>
          <w:rtl/>
          <w:lang w:bidi="ar-JO"/>
        </w:rPr>
        <w:t>و بدل الخدمة بالقيمة العادلة بالسوق .</w:t>
      </w:r>
    </w:p>
    <w:p w:rsidR="005C1A71" w:rsidRPr="006432E7" w:rsidRDefault="005C1A71" w:rsidP="003251A1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EA356D" w:rsidRPr="006432E7" w:rsidRDefault="00D75152" w:rsidP="00D75152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432E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</w:t>
      </w:r>
      <w:r w:rsidR="008416A2" w:rsidRPr="006432E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6432E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                                                                      </w:t>
      </w:r>
      <w:r w:rsidR="003251A1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وزير المالية </w:t>
      </w:r>
    </w:p>
    <w:p w:rsidR="003251A1" w:rsidRPr="006432E7" w:rsidRDefault="003251A1" w:rsidP="003251A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د.</w:t>
      </w:r>
      <w:r w:rsidR="00464D4F"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6432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محمد محمود العسعس</w:t>
      </w:r>
    </w:p>
    <w:sectPr w:rsidR="003251A1" w:rsidRPr="006432E7" w:rsidSect="0021789D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6C" w:rsidRDefault="00B8226C" w:rsidP="003251A1">
      <w:pPr>
        <w:spacing w:after="0" w:line="240" w:lineRule="auto"/>
      </w:pPr>
      <w:r>
        <w:separator/>
      </w:r>
    </w:p>
  </w:endnote>
  <w:endnote w:type="continuationSeparator" w:id="0">
    <w:p w:rsidR="00B8226C" w:rsidRDefault="00B8226C" w:rsidP="0032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8903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1A1" w:rsidRDefault="00325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69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251A1" w:rsidRDefault="00325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6C" w:rsidRDefault="00B8226C" w:rsidP="003251A1">
      <w:pPr>
        <w:spacing w:after="0" w:line="240" w:lineRule="auto"/>
      </w:pPr>
      <w:r>
        <w:separator/>
      </w:r>
    </w:p>
  </w:footnote>
  <w:footnote w:type="continuationSeparator" w:id="0">
    <w:p w:rsidR="00B8226C" w:rsidRDefault="00B8226C" w:rsidP="0032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1F7"/>
    <w:multiLevelType w:val="hybridMultilevel"/>
    <w:tmpl w:val="5D9CB0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3414AC"/>
    <w:multiLevelType w:val="hybridMultilevel"/>
    <w:tmpl w:val="74102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51B6A"/>
    <w:multiLevelType w:val="hybridMultilevel"/>
    <w:tmpl w:val="315CFAA0"/>
    <w:lvl w:ilvl="0" w:tplc="BF42EA9E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5F23"/>
    <w:multiLevelType w:val="hybridMultilevel"/>
    <w:tmpl w:val="36409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0470A"/>
    <w:multiLevelType w:val="hybridMultilevel"/>
    <w:tmpl w:val="1EB442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22FA9"/>
    <w:multiLevelType w:val="hybridMultilevel"/>
    <w:tmpl w:val="A29E2BEC"/>
    <w:lvl w:ilvl="0" w:tplc="22A6BD74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4BBC"/>
    <w:multiLevelType w:val="hybridMultilevel"/>
    <w:tmpl w:val="59D8309E"/>
    <w:lvl w:ilvl="0" w:tplc="B478F7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409C"/>
    <w:multiLevelType w:val="hybridMultilevel"/>
    <w:tmpl w:val="B4188676"/>
    <w:lvl w:ilvl="0" w:tplc="6CC41E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B1BDE"/>
    <w:multiLevelType w:val="hybridMultilevel"/>
    <w:tmpl w:val="4002E3A6"/>
    <w:lvl w:ilvl="0" w:tplc="22A6BD74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2EBE"/>
    <w:multiLevelType w:val="hybridMultilevel"/>
    <w:tmpl w:val="F376B0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BF11E1"/>
    <w:multiLevelType w:val="hybridMultilevel"/>
    <w:tmpl w:val="852C58C8"/>
    <w:lvl w:ilvl="0" w:tplc="22A6BD74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10586"/>
    <w:multiLevelType w:val="hybridMultilevel"/>
    <w:tmpl w:val="453A522E"/>
    <w:lvl w:ilvl="0" w:tplc="388CCC1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287350"/>
    <w:multiLevelType w:val="hybridMultilevel"/>
    <w:tmpl w:val="F59AD416"/>
    <w:lvl w:ilvl="0" w:tplc="22A6BD74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43ACF"/>
    <w:multiLevelType w:val="hybridMultilevel"/>
    <w:tmpl w:val="B956B4E8"/>
    <w:lvl w:ilvl="0" w:tplc="CAACE5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61C60"/>
    <w:multiLevelType w:val="hybridMultilevel"/>
    <w:tmpl w:val="9A02E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B4DF0"/>
    <w:multiLevelType w:val="hybridMultilevel"/>
    <w:tmpl w:val="1D7219A0"/>
    <w:lvl w:ilvl="0" w:tplc="388CCC1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320A39"/>
    <w:multiLevelType w:val="hybridMultilevel"/>
    <w:tmpl w:val="059A334A"/>
    <w:lvl w:ilvl="0" w:tplc="C98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07E9C"/>
    <w:multiLevelType w:val="hybridMultilevel"/>
    <w:tmpl w:val="CCBE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34568"/>
    <w:multiLevelType w:val="hybridMultilevel"/>
    <w:tmpl w:val="1EFE7C82"/>
    <w:lvl w:ilvl="0" w:tplc="18B2E948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C2A16"/>
    <w:multiLevelType w:val="hybridMultilevel"/>
    <w:tmpl w:val="76F4CB70"/>
    <w:lvl w:ilvl="0" w:tplc="388CCC12">
      <w:start w:val="1"/>
      <w:numFmt w:val="arabicAbja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37611"/>
    <w:multiLevelType w:val="hybridMultilevel"/>
    <w:tmpl w:val="851AA8B2"/>
    <w:lvl w:ilvl="0" w:tplc="22A6BD74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2D40"/>
    <w:multiLevelType w:val="hybridMultilevel"/>
    <w:tmpl w:val="41AE4092"/>
    <w:lvl w:ilvl="0" w:tplc="22A6BD74">
      <w:start w:val="1"/>
      <w:numFmt w:val="arabicAbjad"/>
      <w:lvlText w:val="%1-"/>
      <w:lvlJc w:val="left"/>
      <w:pPr>
        <w:ind w:left="108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76046C"/>
    <w:multiLevelType w:val="hybridMultilevel"/>
    <w:tmpl w:val="AA0C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C18B4"/>
    <w:multiLevelType w:val="hybridMultilevel"/>
    <w:tmpl w:val="D792BA92"/>
    <w:lvl w:ilvl="0" w:tplc="22A6BD74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76C6B"/>
    <w:multiLevelType w:val="hybridMultilevel"/>
    <w:tmpl w:val="70E6C72C"/>
    <w:lvl w:ilvl="0" w:tplc="8834BB1C">
      <w:start w:val="2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D1DE6"/>
    <w:multiLevelType w:val="hybridMultilevel"/>
    <w:tmpl w:val="69F2D8A0"/>
    <w:lvl w:ilvl="0" w:tplc="22A6BD74">
      <w:start w:val="1"/>
      <w:numFmt w:val="arabicAbjad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85E68"/>
    <w:multiLevelType w:val="hybridMultilevel"/>
    <w:tmpl w:val="FCC22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D36A0E"/>
    <w:multiLevelType w:val="hybridMultilevel"/>
    <w:tmpl w:val="ABDC8B4E"/>
    <w:lvl w:ilvl="0" w:tplc="2E70ED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14"/>
  </w:num>
  <w:num w:numId="5">
    <w:abstractNumId w:val="0"/>
  </w:num>
  <w:num w:numId="6">
    <w:abstractNumId w:val="26"/>
  </w:num>
  <w:num w:numId="7">
    <w:abstractNumId w:val="1"/>
  </w:num>
  <w:num w:numId="8">
    <w:abstractNumId w:val="3"/>
  </w:num>
  <w:num w:numId="9">
    <w:abstractNumId w:val="11"/>
  </w:num>
  <w:num w:numId="10">
    <w:abstractNumId w:val="19"/>
  </w:num>
  <w:num w:numId="11">
    <w:abstractNumId w:val="22"/>
  </w:num>
  <w:num w:numId="12">
    <w:abstractNumId w:val="10"/>
  </w:num>
  <w:num w:numId="13">
    <w:abstractNumId w:val="16"/>
  </w:num>
  <w:num w:numId="14">
    <w:abstractNumId w:val="2"/>
  </w:num>
  <w:num w:numId="15">
    <w:abstractNumId w:val="23"/>
  </w:num>
  <w:num w:numId="16">
    <w:abstractNumId w:val="13"/>
  </w:num>
  <w:num w:numId="17">
    <w:abstractNumId w:val="25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5"/>
  </w:num>
  <w:num w:numId="23">
    <w:abstractNumId w:val="24"/>
  </w:num>
  <w:num w:numId="24">
    <w:abstractNumId w:val="12"/>
  </w:num>
  <w:num w:numId="25">
    <w:abstractNumId w:val="4"/>
  </w:num>
  <w:num w:numId="26">
    <w:abstractNumId w:val="9"/>
  </w:num>
  <w:num w:numId="27">
    <w:abstractNumId w:val="20"/>
  </w:num>
  <w:num w:numId="2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74"/>
    <w:rsid w:val="00007D50"/>
    <w:rsid w:val="0001769C"/>
    <w:rsid w:val="000201BB"/>
    <w:rsid w:val="00036DB1"/>
    <w:rsid w:val="00053A6A"/>
    <w:rsid w:val="000554B7"/>
    <w:rsid w:val="00062097"/>
    <w:rsid w:val="00087C1A"/>
    <w:rsid w:val="000A50AA"/>
    <w:rsid w:val="000B3531"/>
    <w:rsid w:val="000F253E"/>
    <w:rsid w:val="00130179"/>
    <w:rsid w:val="001664C9"/>
    <w:rsid w:val="00167CE7"/>
    <w:rsid w:val="00171083"/>
    <w:rsid w:val="00173DDD"/>
    <w:rsid w:val="00177443"/>
    <w:rsid w:val="00190E4D"/>
    <w:rsid w:val="001B5179"/>
    <w:rsid w:val="001B5FF1"/>
    <w:rsid w:val="001E09BB"/>
    <w:rsid w:val="00206AA2"/>
    <w:rsid w:val="00217544"/>
    <w:rsid w:val="0021789D"/>
    <w:rsid w:val="0022285E"/>
    <w:rsid w:val="00223FBA"/>
    <w:rsid w:val="00252EA4"/>
    <w:rsid w:val="0025795D"/>
    <w:rsid w:val="00264436"/>
    <w:rsid w:val="00271B0A"/>
    <w:rsid w:val="00272ECC"/>
    <w:rsid w:val="00273076"/>
    <w:rsid w:val="00285FC7"/>
    <w:rsid w:val="0029682B"/>
    <w:rsid w:val="002A3FC6"/>
    <w:rsid w:val="002B29FA"/>
    <w:rsid w:val="002C150F"/>
    <w:rsid w:val="002C6EBE"/>
    <w:rsid w:val="002D3D8C"/>
    <w:rsid w:val="002E0C50"/>
    <w:rsid w:val="002E1817"/>
    <w:rsid w:val="00301621"/>
    <w:rsid w:val="00311B25"/>
    <w:rsid w:val="003126A9"/>
    <w:rsid w:val="003205B1"/>
    <w:rsid w:val="003251A1"/>
    <w:rsid w:val="0036438C"/>
    <w:rsid w:val="0036714A"/>
    <w:rsid w:val="00376CA1"/>
    <w:rsid w:val="00381AFB"/>
    <w:rsid w:val="0039429A"/>
    <w:rsid w:val="003B734D"/>
    <w:rsid w:val="003C6E1A"/>
    <w:rsid w:val="003E3EB5"/>
    <w:rsid w:val="003F5217"/>
    <w:rsid w:val="003F5CA1"/>
    <w:rsid w:val="00401CF6"/>
    <w:rsid w:val="00423143"/>
    <w:rsid w:val="00453100"/>
    <w:rsid w:val="004618F1"/>
    <w:rsid w:val="00464D4F"/>
    <w:rsid w:val="0048349F"/>
    <w:rsid w:val="004B79DC"/>
    <w:rsid w:val="004F6FB8"/>
    <w:rsid w:val="005016C4"/>
    <w:rsid w:val="005033DE"/>
    <w:rsid w:val="005067E7"/>
    <w:rsid w:val="0051319E"/>
    <w:rsid w:val="0051785B"/>
    <w:rsid w:val="005456B2"/>
    <w:rsid w:val="005464F5"/>
    <w:rsid w:val="00550770"/>
    <w:rsid w:val="0055457A"/>
    <w:rsid w:val="005743DD"/>
    <w:rsid w:val="00583871"/>
    <w:rsid w:val="0058571E"/>
    <w:rsid w:val="00597C5C"/>
    <w:rsid w:val="005A3175"/>
    <w:rsid w:val="005A3F26"/>
    <w:rsid w:val="005B1697"/>
    <w:rsid w:val="005C12D2"/>
    <w:rsid w:val="005C1945"/>
    <w:rsid w:val="005C1A71"/>
    <w:rsid w:val="005E4D35"/>
    <w:rsid w:val="005F2DAE"/>
    <w:rsid w:val="00605018"/>
    <w:rsid w:val="00606E14"/>
    <w:rsid w:val="0061190E"/>
    <w:rsid w:val="00622E02"/>
    <w:rsid w:val="006432E7"/>
    <w:rsid w:val="00644F36"/>
    <w:rsid w:val="0064552D"/>
    <w:rsid w:val="00665CDF"/>
    <w:rsid w:val="006728F6"/>
    <w:rsid w:val="00674174"/>
    <w:rsid w:val="00681CF4"/>
    <w:rsid w:val="00687712"/>
    <w:rsid w:val="006A0F46"/>
    <w:rsid w:val="006A2474"/>
    <w:rsid w:val="006B0822"/>
    <w:rsid w:val="006E6572"/>
    <w:rsid w:val="007244AA"/>
    <w:rsid w:val="00740E06"/>
    <w:rsid w:val="007667C4"/>
    <w:rsid w:val="007711CD"/>
    <w:rsid w:val="00776B08"/>
    <w:rsid w:val="0078559B"/>
    <w:rsid w:val="007A3086"/>
    <w:rsid w:val="007D32DD"/>
    <w:rsid w:val="007D7471"/>
    <w:rsid w:val="007F2511"/>
    <w:rsid w:val="007F4D23"/>
    <w:rsid w:val="008040DF"/>
    <w:rsid w:val="008067B9"/>
    <w:rsid w:val="00813713"/>
    <w:rsid w:val="0082121B"/>
    <w:rsid w:val="00837943"/>
    <w:rsid w:val="008416A2"/>
    <w:rsid w:val="00864C14"/>
    <w:rsid w:val="00865FC4"/>
    <w:rsid w:val="00877BFD"/>
    <w:rsid w:val="008A2C41"/>
    <w:rsid w:val="008A6FCE"/>
    <w:rsid w:val="008C2E44"/>
    <w:rsid w:val="008D3539"/>
    <w:rsid w:val="008D5DFA"/>
    <w:rsid w:val="008E67C0"/>
    <w:rsid w:val="008F457F"/>
    <w:rsid w:val="009040B0"/>
    <w:rsid w:val="00914861"/>
    <w:rsid w:val="00923562"/>
    <w:rsid w:val="00927637"/>
    <w:rsid w:val="00931C96"/>
    <w:rsid w:val="00950BB5"/>
    <w:rsid w:val="009527F6"/>
    <w:rsid w:val="009708DA"/>
    <w:rsid w:val="00976F8A"/>
    <w:rsid w:val="0097769C"/>
    <w:rsid w:val="00997A44"/>
    <w:rsid w:val="009B001B"/>
    <w:rsid w:val="009C3733"/>
    <w:rsid w:val="009E35F6"/>
    <w:rsid w:val="00A03C41"/>
    <w:rsid w:val="00A045B4"/>
    <w:rsid w:val="00A06E8E"/>
    <w:rsid w:val="00A101D5"/>
    <w:rsid w:val="00A369C9"/>
    <w:rsid w:val="00A400AB"/>
    <w:rsid w:val="00A731CF"/>
    <w:rsid w:val="00A76BD6"/>
    <w:rsid w:val="00A91BDA"/>
    <w:rsid w:val="00A9724E"/>
    <w:rsid w:val="00AF79C3"/>
    <w:rsid w:val="00B01361"/>
    <w:rsid w:val="00B1047C"/>
    <w:rsid w:val="00B134E7"/>
    <w:rsid w:val="00B33D1E"/>
    <w:rsid w:val="00B34ADE"/>
    <w:rsid w:val="00B55DDD"/>
    <w:rsid w:val="00B73C9A"/>
    <w:rsid w:val="00B8226C"/>
    <w:rsid w:val="00B827B5"/>
    <w:rsid w:val="00B91EE5"/>
    <w:rsid w:val="00B9263D"/>
    <w:rsid w:val="00BA0013"/>
    <w:rsid w:val="00BA0C95"/>
    <w:rsid w:val="00BB60CE"/>
    <w:rsid w:val="00BB678A"/>
    <w:rsid w:val="00BC4143"/>
    <w:rsid w:val="00BC6166"/>
    <w:rsid w:val="00C01009"/>
    <w:rsid w:val="00C41A7B"/>
    <w:rsid w:val="00C4606C"/>
    <w:rsid w:val="00C5022B"/>
    <w:rsid w:val="00C9185A"/>
    <w:rsid w:val="00C9192B"/>
    <w:rsid w:val="00C9479D"/>
    <w:rsid w:val="00C96F50"/>
    <w:rsid w:val="00CA51BB"/>
    <w:rsid w:val="00CA53B6"/>
    <w:rsid w:val="00CC0AF8"/>
    <w:rsid w:val="00CC68DB"/>
    <w:rsid w:val="00CD00CE"/>
    <w:rsid w:val="00CD0C21"/>
    <w:rsid w:val="00CE7227"/>
    <w:rsid w:val="00D03273"/>
    <w:rsid w:val="00D070D7"/>
    <w:rsid w:val="00D213A3"/>
    <w:rsid w:val="00D237E9"/>
    <w:rsid w:val="00D248E9"/>
    <w:rsid w:val="00D31296"/>
    <w:rsid w:val="00D3493D"/>
    <w:rsid w:val="00D355BF"/>
    <w:rsid w:val="00D56DCC"/>
    <w:rsid w:val="00D6148F"/>
    <w:rsid w:val="00D75152"/>
    <w:rsid w:val="00D83F7E"/>
    <w:rsid w:val="00D952F1"/>
    <w:rsid w:val="00DC71FD"/>
    <w:rsid w:val="00DD0807"/>
    <w:rsid w:val="00DD1451"/>
    <w:rsid w:val="00DE04A2"/>
    <w:rsid w:val="00DE2FBA"/>
    <w:rsid w:val="00DF3813"/>
    <w:rsid w:val="00DF6599"/>
    <w:rsid w:val="00E106EA"/>
    <w:rsid w:val="00E17620"/>
    <w:rsid w:val="00E2487C"/>
    <w:rsid w:val="00E514C0"/>
    <w:rsid w:val="00E5542D"/>
    <w:rsid w:val="00E641AD"/>
    <w:rsid w:val="00E74C6C"/>
    <w:rsid w:val="00E83FF5"/>
    <w:rsid w:val="00EA198D"/>
    <w:rsid w:val="00EA356D"/>
    <w:rsid w:val="00EB597F"/>
    <w:rsid w:val="00ED3221"/>
    <w:rsid w:val="00EE1802"/>
    <w:rsid w:val="00EE29E3"/>
    <w:rsid w:val="00F20993"/>
    <w:rsid w:val="00F2306C"/>
    <w:rsid w:val="00F32B93"/>
    <w:rsid w:val="00F578CB"/>
    <w:rsid w:val="00F606B8"/>
    <w:rsid w:val="00F77710"/>
    <w:rsid w:val="00F9701F"/>
    <w:rsid w:val="00FF17EE"/>
    <w:rsid w:val="00FF5E20"/>
    <w:rsid w:val="00FF6C4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A1"/>
  </w:style>
  <w:style w:type="paragraph" w:styleId="Footer">
    <w:name w:val="footer"/>
    <w:basedOn w:val="Normal"/>
    <w:link w:val="FooterChar"/>
    <w:uiPriority w:val="99"/>
    <w:unhideWhenUsed/>
    <w:rsid w:val="0032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A1"/>
  </w:style>
  <w:style w:type="paragraph" w:styleId="BalloonText">
    <w:name w:val="Balloon Text"/>
    <w:basedOn w:val="Normal"/>
    <w:link w:val="BalloonTextChar"/>
    <w:uiPriority w:val="99"/>
    <w:semiHidden/>
    <w:unhideWhenUsed/>
    <w:rsid w:val="00E8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A1"/>
  </w:style>
  <w:style w:type="paragraph" w:styleId="Footer">
    <w:name w:val="footer"/>
    <w:basedOn w:val="Normal"/>
    <w:link w:val="FooterChar"/>
    <w:uiPriority w:val="99"/>
    <w:unhideWhenUsed/>
    <w:rsid w:val="0032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A1"/>
  </w:style>
  <w:style w:type="paragraph" w:styleId="BalloonText">
    <w:name w:val="Balloon Text"/>
    <w:basedOn w:val="Normal"/>
    <w:link w:val="BalloonTextChar"/>
    <w:uiPriority w:val="99"/>
    <w:semiHidden/>
    <w:unhideWhenUsed/>
    <w:rsid w:val="00E8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BF2A-67B6-4628-AF5F-A7E999E3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 akroush</dc:creator>
  <cp:lastModifiedBy>Luna Al Momani</cp:lastModifiedBy>
  <cp:revision>3</cp:revision>
  <cp:lastPrinted>2022-10-12T05:52:00Z</cp:lastPrinted>
  <dcterms:created xsi:type="dcterms:W3CDTF">2022-10-31T07:54:00Z</dcterms:created>
  <dcterms:modified xsi:type="dcterms:W3CDTF">2022-10-31T12:03:00Z</dcterms:modified>
</cp:coreProperties>
</file>