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4BC" w:rsidRPr="005D54BC" w:rsidRDefault="006C021D" w:rsidP="005D54BC">
      <w:pPr>
        <w:jc w:val="center"/>
        <w:rPr>
          <w:rFonts w:asciiTheme="majorBidi" w:hAnsiTheme="majorBidi" w:cstheme="majorBidi"/>
          <w:b/>
          <w:bCs/>
          <w:sz w:val="28"/>
          <w:szCs w:val="28"/>
          <w:rtl/>
        </w:rPr>
      </w:pPr>
      <w:r>
        <w:rPr>
          <w:rFonts w:asciiTheme="majorBidi" w:hAnsiTheme="majorBidi" w:cstheme="majorBidi" w:hint="cs"/>
          <w:b/>
          <w:bCs/>
          <w:sz w:val="28"/>
          <w:szCs w:val="28"/>
          <w:rtl/>
        </w:rPr>
        <w:t>*</w:t>
      </w:r>
      <w:r w:rsidR="005D54BC" w:rsidRPr="005D54BC">
        <w:rPr>
          <w:rFonts w:asciiTheme="majorBidi" w:hAnsiTheme="majorBidi" w:cstheme="majorBidi" w:hint="cs"/>
          <w:b/>
          <w:bCs/>
          <w:sz w:val="28"/>
          <w:szCs w:val="28"/>
          <w:rtl/>
        </w:rPr>
        <w:t>نظ</w:t>
      </w:r>
      <w:r w:rsidR="005D54BC" w:rsidRPr="005D54BC">
        <w:rPr>
          <w:rFonts w:asciiTheme="majorBidi" w:hAnsiTheme="majorBidi" w:cstheme="majorBidi"/>
          <w:b/>
          <w:bCs/>
          <w:sz w:val="28"/>
          <w:szCs w:val="28"/>
          <w:rtl/>
        </w:rPr>
        <w:t xml:space="preserve">ام رقم </w:t>
      </w:r>
      <w:r w:rsidR="00490064">
        <w:rPr>
          <w:rFonts w:asciiTheme="majorBidi" w:hAnsiTheme="majorBidi" w:cstheme="majorBidi" w:hint="cs"/>
          <w:b/>
          <w:bCs/>
          <w:sz w:val="28"/>
          <w:szCs w:val="28"/>
          <w:rtl/>
        </w:rPr>
        <w:t>(</w:t>
      </w:r>
      <w:r w:rsidR="005D54BC" w:rsidRPr="005D54BC">
        <w:rPr>
          <w:rFonts w:asciiTheme="majorBidi" w:hAnsiTheme="majorBidi" w:cstheme="majorBidi"/>
          <w:b/>
          <w:bCs/>
          <w:sz w:val="28"/>
          <w:szCs w:val="28"/>
          <w:rtl/>
        </w:rPr>
        <w:t>18</w:t>
      </w:r>
      <w:r w:rsidR="00490064">
        <w:rPr>
          <w:rFonts w:asciiTheme="majorBidi" w:hAnsiTheme="majorBidi" w:cstheme="majorBidi" w:hint="cs"/>
          <w:b/>
          <w:bCs/>
          <w:sz w:val="28"/>
          <w:szCs w:val="28"/>
          <w:rtl/>
        </w:rPr>
        <w:t>)</w:t>
      </w:r>
      <w:r w:rsidR="005D54BC" w:rsidRPr="005D54BC">
        <w:rPr>
          <w:rFonts w:asciiTheme="majorBidi" w:hAnsiTheme="majorBidi" w:cstheme="majorBidi"/>
          <w:b/>
          <w:bCs/>
          <w:sz w:val="28"/>
          <w:szCs w:val="28"/>
          <w:rtl/>
        </w:rPr>
        <w:t xml:space="preserve"> لسنة 2020</w:t>
      </w:r>
    </w:p>
    <w:p w:rsidR="005D54BC" w:rsidRPr="005D54BC" w:rsidRDefault="005D54BC" w:rsidP="006C021D">
      <w:pPr>
        <w:jc w:val="center"/>
        <w:rPr>
          <w:rFonts w:asciiTheme="majorBidi" w:hAnsiTheme="majorBidi" w:cstheme="majorBidi"/>
          <w:b/>
          <w:bCs/>
          <w:sz w:val="28"/>
          <w:szCs w:val="28"/>
          <w:rtl/>
        </w:rPr>
      </w:pPr>
      <w:r w:rsidRPr="005D54BC">
        <w:rPr>
          <w:rFonts w:asciiTheme="majorBidi" w:hAnsiTheme="majorBidi" w:cstheme="majorBidi"/>
          <w:b/>
          <w:bCs/>
          <w:sz w:val="28"/>
          <w:szCs w:val="28"/>
          <w:rtl/>
        </w:rPr>
        <w:t xml:space="preserve">نظام حوافز ضريبة الدخل </w:t>
      </w:r>
      <w:r w:rsidR="006C021D">
        <w:rPr>
          <w:rFonts w:asciiTheme="majorBidi" w:hAnsiTheme="majorBidi" w:cstheme="majorBidi" w:hint="cs"/>
          <w:b/>
          <w:bCs/>
          <w:sz w:val="28"/>
          <w:szCs w:val="28"/>
          <w:rtl/>
        </w:rPr>
        <w:t>ل</w:t>
      </w:r>
      <w:r w:rsidRPr="005D54BC">
        <w:rPr>
          <w:rFonts w:asciiTheme="majorBidi" w:hAnsiTheme="majorBidi" w:cstheme="majorBidi"/>
          <w:b/>
          <w:bCs/>
          <w:sz w:val="28"/>
          <w:szCs w:val="28"/>
          <w:rtl/>
        </w:rPr>
        <w:t>لقطاع الصناعي</w:t>
      </w:r>
    </w:p>
    <w:p w:rsidR="005D54BC" w:rsidRPr="005D54BC" w:rsidRDefault="00442F13" w:rsidP="006C021D">
      <w:pPr>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صادر </w:t>
      </w:r>
      <w:r w:rsidR="006C021D">
        <w:rPr>
          <w:rFonts w:asciiTheme="majorBidi" w:hAnsiTheme="majorBidi" w:cstheme="majorBidi" w:hint="cs"/>
          <w:b/>
          <w:bCs/>
          <w:sz w:val="28"/>
          <w:szCs w:val="28"/>
          <w:rtl/>
        </w:rPr>
        <w:t xml:space="preserve">بمقتضى </w:t>
      </w:r>
      <w:r>
        <w:rPr>
          <w:rFonts w:asciiTheme="majorBidi" w:hAnsiTheme="majorBidi" w:cstheme="majorBidi" w:hint="cs"/>
          <w:b/>
          <w:bCs/>
          <w:sz w:val="28"/>
          <w:szCs w:val="28"/>
          <w:rtl/>
        </w:rPr>
        <w:t xml:space="preserve">المادة (81) </w:t>
      </w:r>
      <w:r w:rsidR="005D54BC" w:rsidRPr="005D54BC">
        <w:rPr>
          <w:rFonts w:asciiTheme="majorBidi" w:hAnsiTheme="majorBidi" w:cstheme="majorBidi" w:hint="cs"/>
          <w:b/>
          <w:bCs/>
          <w:sz w:val="28"/>
          <w:szCs w:val="28"/>
          <w:rtl/>
        </w:rPr>
        <w:t>من قانون ضريبة الدخل رقم 34 لسنة 2014 وتعديلاته</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 xml:space="preserve">يسمى هذا النظام (نظـــام حوافــز ضريبـــة الدخــل للقطـــاع الصناعــي لسنة 2020) ويعمل به من تاريخ نشره في الجريدة الرسمية.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( 2 )</w:t>
      </w:r>
    </w:p>
    <w:p w:rsidR="005D54BC" w:rsidRPr="000C5F93" w:rsidRDefault="005D54BC" w:rsidP="000C5F93">
      <w:pPr>
        <w:pStyle w:val="ListParagraph"/>
        <w:numPr>
          <w:ilvl w:val="0"/>
          <w:numId w:val="2"/>
        </w:numPr>
        <w:jc w:val="both"/>
        <w:rPr>
          <w:rFonts w:asciiTheme="majorBidi" w:hAnsiTheme="majorBidi" w:cstheme="majorBidi"/>
          <w:sz w:val="28"/>
          <w:szCs w:val="28"/>
          <w:rtl/>
        </w:rPr>
      </w:pPr>
      <w:r w:rsidRPr="000C5F93">
        <w:rPr>
          <w:rFonts w:asciiTheme="majorBidi" w:hAnsiTheme="majorBidi" w:cstheme="majorBidi"/>
          <w:sz w:val="28"/>
          <w:szCs w:val="28"/>
          <w:rtl/>
        </w:rPr>
        <w:t xml:space="preserve">يكون للكلمات والعبارات التالية حيثما وردت في هذا النظام المعاني المخصصة لها </w:t>
      </w:r>
      <w:r w:rsidR="00442F13" w:rsidRPr="000C5F93">
        <w:rPr>
          <w:rFonts w:asciiTheme="majorBidi" w:hAnsiTheme="majorBidi" w:cstheme="majorBidi" w:hint="cs"/>
          <w:sz w:val="28"/>
          <w:szCs w:val="28"/>
          <w:rtl/>
        </w:rPr>
        <w:t>أ</w:t>
      </w:r>
      <w:r w:rsidRPr="000C5F93">
        <w:rPr>
          <w:rFonts w:asciiTheme="majorBidi" w:hAnsiTheme="majorBidi" w:cstheme="majorBidi"/>
          <w:sz w:val="28"/>
          <w:szCs w:val="28"/>
          <w:rtl/>
        </w:rPr>
        <w:t>دناه ما لم تدل القرينة على غير ذلك:</w:t>
      </w:r>
    </w:p>
    <w:p w:rsidR="005D54BC" w:rsidRPr="005D54BC" w:rsidRDefault="005D54BC" w:rsidP="000C5F93">
      <w:pPr>
        <w:ind w:firstLine="720"/>
        <w:jc w:val="both"/>
        <w:rPr>
          <w:rFonts w:asciiTheme="majorBidi" w:hAnsiTheme="majorBidi" w:cstheme="majorBidi"/>
          <w:sz w:val="28"/>
          <w:szCs w:val="28"/>
          <w:rtl/>
        </w:rPr>
      </w:pPr>
      <w:r w:rsidRPr="005D54BC">
        <w:rPr>
          <w:rFonts w:asciiTheme="majorBidi" w:hAnsiTheme="majorBidi" w:cstheme="majorBidi"/>
          <w:sz w:val="28"/>
          <w:szCs w:val="28"/>
          <w:rtl/>
        </w:rPr>
        <w:t xml:space="preserve">القانون    :    </w:t>
      </w:r>
      <w:r w:rsidR="000C5F93">
        <w:rPr>
          <w:rFonts w:asciiTheme="majorBidi" w:hAnsiTheme="majorBidi" w:cstheme="majorBidi"/>
          <w:sz w:val="28"/>
          <w:szCs w:val="28"/>
          <w:rtl/>
        </w:rPr>
        <w:tab/>
      </w:r>
      <w:r w:rsidR="008353CC">
        <w:rPr>
          <w:rFonts w:asciiTheme="majorBidi" w:hAnsiTheme="majorBidi" w:cstheme="majorBidi"/>
          <w:sz w:val="28"/>
          <w:szCs w:val="28"/>
          <w:rtl/>
        </w:rPr>
        <w:tab/>
      </w:r>
      <w:r w:rsidRPr="005D54BC">
        <w:rPr>
          <w:rFonts w:asciiTheme="majorBidi" w:hAnsiTheme="majorBidi" w:cstheme="majorBidi"/>
          <w:sz w:val="28"/>
          <w:szCs w:val="28"/>
          <w:rtl/>
        </w:rPr>
        <w:t>قانون ضريبة الدخل.</w:t>
      </w:r>
    </w:p>
    <w:p w:rsidR="005D54BC" w:rsidRPr="005D54BC" w:rsidRDefault="005D54BC" w:rsidP="008353CC">
      <w:pPr>
        <w:ind w:firstLine="720"/>
        <w:jc w:val="both"/>
        <w:rPr>
          <w:rFonts w:asciiTheme="majorBidi" w:hAnsiTheme="majorBidi" w:cstheme="majorBidi"/>
          <w:sz w:val="28"/>
          <w:szCs w:val="28"/>
          <w:rtl/>
        </w:rPr>
      </w:pPr>
      <w:r w:rsidRPr="005D54BC">
        <w:rPr>
          <w:rFonts w:asciiTheme="majorBidi" w:hAnsiTheme="majorBidi" w:cstheme="majorBidi"/>
          <w:sz w:val="28"/>
          <w:szCs w:val="28"/>
          <w:rtl/>
        </w:rPr>
        <w:t xml:space="preserve">الوزير    :   </w:t>
      </w:r>
      <w:r w:rsidR="000C5F93">
        <w:rPr>
          <w:rFonts w:asciiTheme="majorBidi" w:hAnsiTheme="majorBidi" w:cstheme="majorBidi"/>
          <w:sz w:val="28"/>
          <w:szCs w:val="28"/>
          <w:rtl/>
        </w:rPr>
        <w:tab/>
      </w:r>
      <w:r w:rsidR="008353CC">
        <w:rPr>
          <w:rFonts w:asciiTheme="majorBidi" w:hAnsiTheme="majorBidi" w:cstheme="majorBidi"/>
          <w:sz w:val="28"/>
          <w:szCs w:val="28"/>
          <w:rtl/>
        </w:rPr>
        <w:tab/>
      </w:r>
      <w:r w:rsidRPr="005D54BC">
        <w:rPr>
          <w:rFonts w:asciiTheme="majorBidi" w:hAnsiTheme="majorBidi" w:cstheme="majorBidi"/>
          <w:sz w:val="28"/>
          <w:szCs w:val="28"/>
          <w:rtl/>
        </w:rPr>
        <w:t>وزير المالية.</w:t>
      </w:r>
    </w:p>
    <w:p w:rsidR="005D54BC" w:rsidRPr="005D54BC" w:rsidRDefault="005D54BC" w:rsidP="000C5F93">
      <w:pPr>
        <w:ind w:firstLine="720"/>
        <w:jc w:val="both"/>
        <w:rPr>
          <w:rFonts w:asciiTheme="majorBidi" w:hAnsiTheme="majorBidi" w:cstheme="majorBidi"/>
          <w:sz w:val="28"/>
          <w:szCs w:val="28"/>
          <w:rtl/>
        </w:rPr>
      </w:pPr>
      <w:r w:rsidRPr="005D54BC">
        <w:rPr>
          <w:rFonts w:asciiTheme="majorBidi" w:hAnsiTheme="majorBidi" w:cstheme="majorBidi"/>
          <w:sz w:val="28"/>
          <w:szCs w:val="28"/>
          <w:rtl/>
        </w:rPr>
        <w:t xml:space="preserve">الدائرة    :    </w:t>
      </w:r>
      <w:r w:rsidR="000C5F93">
        <w:rPr>
          <w:rFonts w:asciiTheme="majorBidi" w:hAnsiTheme="majorBidi" w:cstheme="majorBidi"/>
          <w:sz w:val="28"/>
          <w:szCs w:val="28"/>
          <w:rtl/>
        </w:rPr>
        <w:tab/>
      </w:r>
      <w:r w:rsidR="008353CC">
        <w:rPr>
          <w:rFonts w:asciiTheme="majorBidi" w:hAnsiTheme="majorBidi" w:cstheme="majorBidi"/>
          <w:sz w:val="28"/>
          <w:szCs w:val="28"/>
          <w:rtl/>
        </w:rPr>
        <w:tab/>
      </w:r>
      <w:r w:rsidRPr="005D54BC">
        <w:rPr>
          <w:rFonts w:asciiTheme="majorBidi" w:hAnsiTheme="majorBidi" w:cstheme="majorBidi"/>
          <w:sz w:val="28"/>
          <w:szCs w:val="28"/>
          <w:rtl/>
        </w:rPr>
        <w:t>دائرة ضريبة الدخل والمبيعات.</w:t>
      </w:r>
    </w:p>
    <w:p w:rsidR="005D54BC" w:rsidRPr="005D54BC" w:rsidRDefault="005D54BC" w:rsidP="000C5F93">
      <w:pPr>
        <w:ind w:firstLine="720"/>
        <w:jc w:val="both"/>
        <w:rPr>
          <w:rFonts w:asciiTheme="majorBidi" w:hAnsiTheme="majorBidi" w:cstheme="majorBidi"/>
          <w:sz w:val="28"/>
          <w:szCs w:val="28"/>
          <w:rtl/>
        </w:rPr>
      </w:pPr>
      <w:r w:rsidRPr="005D54BC">
        <w:rPr>
          <w:rFonts w:asciiTheme="majorBidi" w:hAnsiTheme="majorBidi" w:cstheme="majorBidi"/>
          <w:sz w:val="28"/>
          <w:szCs w:val="28"/>
          <w:rtl/>
        </w:rPr>
        <w:t xml:space="preserve">المدير    :    </w:t>
      </w:r>
      <w:r w:rsidR="000C5F93">
        <w:rPr>
          <w:rFonts w:asciiTheme="majorBidi" w:hAnsiTheme="majorBidi" w:cstheme="majorBidi"/>
          <w:sz w:val="28"/>
          <w:szCs w:val="28"/>
          <w:rtl/>
        </w:rPr>
        <w:tab/>
      </w:r>
      <w:r w:rsidR="008353CC">
        <w:rPr>
          <w:rFonts w:asciiTheme="majorBidi" w:hAnsiTheme="majorBidi" w:cstheme="majorBidi"/>
          <w:sz w:val="28"/>
          <w:szCs w:val="28"/>
          <w:rtl/>
        </w:rPr>
        <w:tab/>
      </w:r>
      <w:r w:rsidRPr="005D54BC">
        <w:rPr>
          <w:rFonts w:asciiTheme="majorBidi" w:hAnsiTheme="majorBidi" w:cstheme="majorBidi"/>
          <w:sz w:val="28"/>
          <w:szCs w:val="28"/>
          <w:rtl/>
        </w:rPr>
        <w:t>مدير عام الدائرة.</w:t>
      </w:r>
    </w:p>
    <w:p w:rsidR="005D54BC" w:rsidRPr="005D54BC" w:rsidRDefault="005D54BC" w:rsidP="008353CC">
      <w:pPr>
        <w:ind w:firstLine="720"/>
        <w:jc w:val="both"/>
        <w:rPr>
          <w:rFonts w:asciiTheme="majorBidi" w:hAnsiTheme="majorBidi" w:cstheme="majorBidi"/>
          <w:sz w:val="28"/>
          <w:szCs w:val="28"/>
          <w:rtl/>
        </w:rPr>
      </w:pPr>
      <w:r w:rsidRPr="005D54BC">
        <w:rPr>
          <w:rFonts w:asciiTheme="majorBidi" w:hAnsiTheme="majorBidi" w:cstheme="majorBidi"/>
          <w:sz w:val="28"/>
          <w:szCs w:val="28"/>
          <w:rtl/>
        </w:rPr>
        <w:t xml:space="preserve">الضريبة  : </w:t>
      </w:r>
      <w:r w:rsidR="008353CC">
        <w:rPr>
          <w:rFonts w:asciiTheme="majorBidi" w:hAnsiTheme="majorBidi" w:cstheme="majorBidi"/>
          <w:sz w:val="28"/>
          <w:szCs w:val="28"/>
          <w:rtl/>
        </w:rPr>
        <w:tab/>
      </w:r>
      <w:r w:rsidRPr="005D54BC">
        <w:rPr>
          <w:rFonts w:asciiTheme="majorBidi" w:hAnsiTheme="majorBidi" w:cstheme="majorBidi"/>
          <w:sz w:val="28"/>
          <w:szCs w:val="28"/>
          <w:rtl/>
        </w:rPr>
        <w:t xml:space="preserve">  </w:t>
      </w:r>
      <w:r w:rsidR="000C5F93">
        <w:rPr>
          <w:rFonts w:asciiTheme="majorBidi" w:hAnsiTheme="majorBidi" w:cstheme="majorBidi"/>
          <w:sz w:val="28"/>
          <w:szCs w:val="28"/>
          <w:rtl/>
        </w:rPr>
        <w:tab/>
      </w:r>
      <w:r w:rsidRPr="005D54BC">
        <w:rPr>
          <w:rFonts w:asciiTheme="majorBidi" w:hAnsiTheme="majorBidi" w:cstheme="majorBidi"/>
          <w:sz w:val="28"/>
          <w:szCs w:val="28"/>
          <w:rtl/>
        </w:rPr>
        <w:t xml:space="preserve">ضريبة الدخل المفروضة بموجب القانون. </w:t>
      </w:r>
    </w:p>
    <w:p w:rsidR="005D54BC" w:rsidRPr="005D54BC" w:rsidRDefault="005D54BC" w:rsidP="000C5F93">
      <w:pPr>
        <w:ind w:left="2880" w:hanging="2224"/>
        <w:jc w:val="both"/>
        <w:rPr>
          <w:rFonts w:asciiTheme="majorBidi" w:hAnsiTheme="majorBidi" w:cstheme="majorBidi"/>
          <w:sz w:val="28"/>
          <w:szCs w:val="28"/>
          <w:rtl/>
        </w:rPr>
      </w:pPr>
      <w:r w:rsidRPr="005D54BC">
        <w:rPr>
          <w:rFonts w:asciiTheme="majorBidi" w:hAnsiTheme="majorBidi" w:cstheme="majorBidi"/>
          <w:sz w:val="28"/>
          <w:szCs w:val="28"/>
          <w:rtl/>
        </w:rPr>
        <w:t xml:space="preserve">النشاط الصناعي    :    النشاط الذي يقوم بتحويل المواد </w:t>
      </w:r>
      <w:r w:rsidR="00442F13">
        <w:rPr>
          <w:rFonts w:asciiTheme="majorBidi" w:hAnsiTheme="majorBidi" w:cstheme="majorBidi" w:hint="cs"/>
          <w:sz w:val="28"/>
          <w:szCs w:val="28"/>
          <w:rtl/>
        </w:rPr>
        <w:t>إ</w:t>
      </w:r>
      <w:r w:rsidRPr="005D54BC">
        <w:rPr>
          <w:rFonts w:asciiTheme="majorBidi" w:hAnsiTheme="majorBidi" w:cstheme="majorBidi"/>
          <w:sz w:val="28"/>
          <w:szCs w:val="28"/>
          <w:rtl/>
        </w:rPr>
        <w:t xml:space="preserve">لى منتج جديد يغير في شكلها </w:t>
      </w:r>
      <w:r w:rsidR="00442F13">
        <w:rPr>
          <w:rFonts w:asciiTheme="majorBidi" w:hAnsiTheme="majorBidi" w:cstheme="majorBidi" w:hint="cs"/>
          <w:sz w:val="28"/>
          <w:szCs w:val="28"/>
          <w:rtl/>
        </w:rPr>
        <w:t xml:space="preserve">           </w:t>
      </w:r>
      <w:r w:rsidRPr="005D54BC">
        <w:rPr>
          <w:rFonts w:asciiTheme="majorBidi" w:hAnsiTheme="majorBidi" w:cstheme="majorBidi"/>
          <w:sz w:val="28"/>
          <w:szCs w:val="28"/>
          <w:rtl/>
        </w:rPr>
        <w:t>أو مكوناتها أو نوعها أو طبيعتها بوسائل الإنتاج المختلفة بما في ذلك العمليات الكيميائية والخلط والقص والتشكيل والتجميع والتعبئة والتغليف ويحقق قيمة محلية مضافة لا تقل نسبتها عن (30%) وفقا</w:t>
      </w:r>
      <w:r w:rsidR="005272DC">
        <w:rPr>
          <w:rFonts w:asciiTheme="majorBidi" w:hAnsiTheme="majorBidi" w:cstheme="majorBidi" w:hint="cs"/>
          <w:sz w:val="28"/>
          <w:szCs w:val="28"/>
          <w:rtl/>
        </w:rPr>
        <w:t>ً</w:t>
      </w:r>
      <w:r w:rsidRPr="005D54BC">
        <w:rPr>
          <w:rFonts w:asciiTheme="majorBidi" w:hAnsiTheme="majorBidi" w:cstheme="majorBidi"/>
          <w:sz w:val="28"/>
          <w:szCs w:val="28"/>
          <w:rtl/>
        </w:rPr>
        <w:t xml:space="preserve"> للتشريعات النافذة ولا يشمل تعدين المواد الأساسية.</w:t>
      </w:r>
    </w:p>
    <w:p w:rsidR="005D54BC" w:rsidRPr="005D54BC" w:rsidRDefault="005D54BC" w:rsidP="000C5F93">
      <w:pPr>
        <w:ind w:firstLine="656"/>
        <w:jc w:val="both"/>
        <w:rPr>
          <w:rFonts w:asciiTheme="majorBidi" w:hAnsiTheme="majorBidi" w:cstheme="majorBidi"/>
          <w:sz w:val="28"/>
          <w:szCs w:val="28"/>
          <w:rtl/>
        </w:rPr>
      </w:pPr>
      <w:r w:rsidRPr="005D54BC">
        <w:rPr>
          <w:rFonts w:asciiTheme="majorBidi" w:hAnsiTheme="majorBidi" w:cstheme="majorBidi"/>
          <w:sz w:val="28"/>
          <w:szCs w:val="28"/>
          <w:rtl/>
        </w:rPr>
        <w:t xml:space="preserve">المكلف    :    </w:t>
      </w:r>
      <w:r w:rsidR="000C5F93">
        <w:rPr>
          <w:rFonts w:asciiTheme="majorBidi" w:hAnsiTheme="majorBidi" w:cstheme="majorBidi"/>
          <w:sz w:val="28"/>
          <w:szCs w:val="28"/>
          <w:rtl/>
        </w:rPr>
        <w:tab/>
      </w:r>
      <w:r w:rsidR="000C5F93">
        <w:rPr>
          <w:rFonts w:asciiTheme="majorBidi" w:hAnsiTheme="majorBidi" w:cstheme="majorBidi"/>
          <w:sz w:val="28"/>
          <w:szCs w:val="28"/>
          <w:rtl/>
        </w:rPr>
        <w:tab/>
      </w:r>
      <w:r w:rsidRPr="005D54BC">
        <w:rPr>
          <w:rFonts w:asciiTheme="majorBidi" w:hAnsiTheme="majorBidi" w:cstheme="majorBidi"/>
          <w:sz w:val="28"/>
          <w:szCs w:val="28"/>
          <w:rtl/>
        </w:rPr>
        <w:t>الشخص الاعتباري الملزم بدفع الضريبة في النشاط الصناعي</w:t>
      </w:r>
      <w:r w:rsidR="000C5F93">
        <w:rPr>
          <w:rFonts w:asciiTheme="majorBidi" w:hAnsiTheme="majorBidi" w:cstheme="majorBidi" w:hint="cs"/>
          <w:sz w:val="28"/>
          <w:szCs w:val="28"/>
          <w:rtl/>
        </w:rPr>
        <w:t>.</w:t>
      </w:r>
    </w:p>
    <w:p w:rsidR="005D54BC" w:rsidRPr="000C5F93" w:rsidRDefault="005D54BC" w:rsidP="000C5F93">
      <w:pPr>
        <w:pStyle w:val="ListParagraph"/>
        <w:numPr>
          <w:ilvl w:val="0"/>
          <w:numId w:val="2"/>
        </w:numPr>
        <w:jc w:val="both"/>
        <w:rPr>
          <w:rFonts w:asciiTheme="majorBidi" w:hAnsiTheme="majorBidi" w:cstheme="majorBidi"/>
          <w:sz w:val="28"/>
          <w:szCs w:val="28"/>
          <w:rtl/>
        </w:rPr>
      </w:pPr>
      <w:r w:rsidRPr="000C5F93">
        <w:rPr>
          <w:rFonts w:asciiTheme="majorBidi" w:hAnsiTheme="majorBidi" w:cstheme="majorBidi"/>
          <w:sz w:val="28"/>
          <w:szCs w:val="28"/>
          <w:rtl/>
        </w:rPr>
        <w:t>تعتمد التعاريف الواردة في القانون حيثما ورد النص عليها في هذا النظام ما لم تدل القرين</w:t>
      </w:r>
      <w:r w:rsidR="000C5F93" w:rsidRPr="000C5F93">
        <w:rPr>
          <w:rFonts w:asciiTheme="majorBidi" w:hAnsiTheme="majorBidi" w:cstheme="majorBidi" w:hint="cs"/>
          <w:sz w:val="28"/>
          <w:szCs w:val="28"/>
          <w:rtl/>
        </w:rPr>
        <w:t>ة</w:t>
      </w:r>
      <w:r w:rsidRPr="000C5F93">
        <w:rPr>
          <w:rFonts w:asciiTheme="majorBidi" w:hAnsiTheme="majorBidi" w:cstheme="majorBidi"/>
          <w:sz w:val="28"/>
          <w:szCs w:val="28"/>
          <w:rtl/>
        </w:rPr>
        <w:t xml:space="preserve"> على غير ذلك.</w:t>
      </w:r>
    </w:p>
    <w:p w:rsidR="005D54BC" w:rsidRPr="005D54BC" w:rsidRDefault="005D54BC" w:rsidP="005D54BC">
      <w:pPr>
        <w:rPr>
          <w:rFonts w:asciiTheme="majorBidi" w:hAnsiTheme="majorBidi" w:cstheme="majorBidi"/>
          <w:sz w:val="28"/>
          <w:szCs w:val="28"/>
          <w:rtl/>
        </w:rPr>
      </w:pPr>
      <w:r>
        <w:rPr>
          <w:rFonts w:asciiTheme="majorBidi" w:hAnsiTheme="majorBidi" w:cstheme="majorBidi" w:hint="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D54BC" w:rsidRPr="00EE3694" w:rsidRDefault="00EE3694" w:rsidP="00EE3694">
      <w:pPr>
        <w:rPr>
          <w:rFonts w:asciiTheme="majorBidi" w:hAnsiTheme="majorBidi" w:cstheme="majorBidi"/>
          <w:b/>
          <w:bCs/>
          <w:sz w:val="24"/>
          <w:szCs w:val="24"/>
          <w:rtl/>
        </w:rPr>
      </w:pPr>
      <w:r w:rsidRPr="00EE3694">
        <w:rPr>
          <w:rFonts w:asciiTheme="majorBidi" w:hAnsiTheme="majorBidi" w:cstheme="majorBidi" w:hint="cs"/>
          <w:b/>
          <w:bCs/>
          <w:sz w:val="24"/>
          <w:szCs w:val="24"/>
          <w:rtl/>
        </w:rPr>
        <w:t>*</w:t>
      </w:r>
      <w:r w:rsidR="005D54BC" w:rsidRPr="00EE3694">
        <w:rPr>
          <w:rFonts w:asciiTheme="majorBidi" w:hAnsiTheme="majorBidi" w:cstheme="majorBidi" w:hint="cs"/>
          <w:b/>
          <w:bCs/>
          <w:sz w:val="24"/>
          <w:szCs w:val="24"/>
          <w:rtl/>
        </w:rPr>
        <w:t xml:space="preserve">نشر النظام في عدد الجريدة الرسمية </w:t>
      </w:r>
      <w:r w:rsidR="005D54BC" w:rsidRPr="00EE3694">
        <w:rPr>
          <w:rFonts w:asciiTheme="majorBidi" w:hAnsiTheme="majorBidi" w:cstheme="majorBidi"/>
          <w:b/>
          <w:bCs/>
          <w:sz w:val="24"/>
          <w:szCs w:val="24"/>
          <w:rtl/>
        </w:rPr>
        <w:t>5619</w:t>
      </w:r>
      <w:r w:rsidR="005D54BC" w:rsidRPr="00EE3694">
        <w:rPr>
          <w:rFonts w:asciiTheme="majorBidi" w:hAnsiTheme="majorBidi" w:cstheme="majorBidi" w:hint="cs"/>
          <w:b/>
          <w:bCs/>
          <w:sz w:val="24"/>
          <w:szCs w:val="24"/>
          <w:rtl/>
        </w:rPr>
        <w:t xml:space="preserve">  </w:t>
      </w:r>
      <w:r>
        <w:rPr>
          <w:rFonts w:asciiTheme="majorBidi" w:hAnsiTheme="majorBidi" w:cstheme="majorBidi" w:hint="cs"/>
          <w:b/>
          <w:bCs/>
          <w:sz w:val="24"/>
          <w:szCs w:val="24"/>
          <w:rtl/>
        </w:rPr>
        <w:t>ب</w:t>
      </w:r>
      <w:r w:rsidR="005D54BC" w:rsidRPr="00EE3694">
        <w:rPr>
          <w:rFonts w:asciiTheme="majorBidi" w:hAnsiTheme="majorBidi" w:cstheme="majorBidi" w:hint="cs"/>
          <w:b/>
          <w:bCs/>
          <w:sz w:val="24"/>
          <w:szCs w:val="24"/>
          <w:rtl/>
        </w:rPr>
        <w:t xml:space="preserve">تاريخ </w:t>
      </w:r>
      <w:r w:rsidR="00F30DC5">
        <w:rPr>
          <w:rFonts w:asciiTheme="majorBidi" w:hAnsiTheme="majorBidi" w:cstheme="majorBidi" w:hint="cs"/>
          <w:b/>
          <w:bCs/>
          <w:sz w:val="24"/>
          <w:szCs w:val="24"/>
          <w:rtl/>
        </w:rPr>
        <w:t>2/2/2020.</w:t>
      </w:r>
      <w:bookmarkStart w:id="0" w:name="_GoBack"/>
      <w:bookmarkEnd w:id="0"/>
    </w:p>
    <w:p w:rsidR="005D54BC" w:rsidRDefault="005D54BC" w:rsidP="005D54BC">
      <w:pPr>
        <w:rPr>
          <w:rFonts w:asciiTheme="majorBidi" w:hAnsiTheme="majorBidi" w:cstheme="majorBidi"/>
          <w:sz w:val="28"/>
          <w:szCs w:val="28"/>
          <w:rtl/>
        </w:rPr>
      </w:pPr>
    </w:p>
    <w:p w:rsidR="004054E3" w:rsidRDefault="004054E3" w:rsidP="005D54BC">
      <w:pPr>
        <w:rPr>
          <w:rFonts w:asciiTheme="majorBidi" w:hAnsiTheme="majorBidi" w:cstheme="majorBidi"/>
          <w:sz w:val="28"/>
          <w:szCs w:val="28"/>
          <w:rtl/>
        </w:rPr>
      </w:pP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lastRenderedPageBreak/>
        <w:t>المادة ( 3 )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تسري أحكام هذا النظام على ال</w:t>
      </w:r>
      <w:r w:rsidR="00442F13">
        <w:rPr>
          <w:rFonts w:asciiTheme="majorBidi" w:hAnsiTheme="majorBidi" w:cstheme="majorBidi" w:hint="cs"/>
          <w:sz w:val="28"/>
          <w:szCs w:val="28"/>
          <w:rtl/>
        </w:rPr>
        <w:t>أ</w:t>
      </w:r>
      <w:r w:rsidRPr="005D54BC">
        <w:rPr>
          <w:rFonts w:asciiTheme="majorBidi" w:hAnsiTheme="majorBidi" w:cstheme="majorBidi"/>
          <w:sz w:val="28"/>
          <w:szCs w:val="28"/>
          <w:rtl/>
        </w:rPr>
        <w:t>نشطة الصناعية التالية:</w:t>
      </w:r>
    </w:p>
    <w:p w:rsidR="005D54BC" w:rsidRPr="000C5F93" w:rsidRDefault="000C5F93"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hint="cs"/>
          <w:sz w:val="28"/>
          <w:szCs w:val="28"/>
          <w:rtl/>
        </w:rPr>
        <w:t>ص</w:t>
      </w:r>
      <w:r w:rsidR="005D54BC" w:rsidRPr="000C5F93">
        <w:rPr>
          <w:rFonts w:asciiTheme="majorBidi" w:hAnsiTheme="majorBidi" w:cstheme="majorBidi"/>
          <w:sz w:val="28"/>
          <w:szCs w:val="28"/>
          <w:rtl/>
        </w:rPr>
        <w:t>ناعة المنتجات الغذائية.</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المشروبات غير الكحولية، إنتاج المياه المعدنية والمياه الأخرى المعبأة في زجاجات باستثناء ما يلي:</w:t>
      </w:r>
    </w:p>
    <w:p w:rsidR="005D54BC" w:rsidRPr="000C5F93" w:rsidRDefault="005D54BC" w:rsidP="000C5F93">
      <w:pPr>
        <w:pStyle w:val="ListParagraph"/>
        <w:numPr>
          <w:ilvl w:val="0"/>
          <w:numId w:val="4"/>
        </w:numPr>
        <w:jc w:val="both"/>
        <w:rPr>
          <w:rFonts w:asciiTheme="majorBidi" w:hAnsiTheme="majorBidi" w:cstheme="majorBidi"/>
          <w:sz w:val="28"/>
          <w:szCs w:val="28"/>
          <w:rtl/>
        </w:rPr>
      </w:pPr>
      <w:r w:rsidRPr="000C5F93">
        <w:rPr>
          <w:rFonts w:asciiTheme="majorBidi" w:hAnsiTheme="majorBidi" w:cstheme="majorBidi"/>
          <w:sz w:val="28"/>
          <w:szCs w:val="28"/>
          <w:rtl/>
        </w:rPr>
        <w:t>تقطير المشروبات الكحولية وتكريرها وخلطها.</w:t>
      </w:r>
    </w:p>
    <w:p w:rsidR="005D54BC" w:rsidRPr="000C5F93" w:rsidRDefault="005D54BC" w:rsidP="000C5F93">
      <w:pPr>
        <w:pStyle w:val="ListParagraph"/>
        <w:numPr>
          <w:ilvl w:val="0"/>
          <w:numId w:val="4"/>
        </w:numPr>
        <w:jc w:val="both"/>
        <w:rPr>
          <w:rFonts w:asciiTheme="majorBidi" w:hAnsiTheme="majorBidi" w:cstheme="majorBidi"/>
          <w:sz w:val="28"/>
          <w:szCs w:val="28"/>
          <w:rtl/>
        </w:rPr>
      </w:pPr>
      <w:r w:rsidRPr="000C5F93">
        <w:rPr>
          <w:rFonts w:asciiTheme="majorBidi" w:hAnsiTheme="majorBidi" w:cstheme="majorBidi"/>
          <w:sz w:val="28"/>
          <w:szCs w:val="28"/>
          <w:rtl/>
        </w:rPr>
        <w:t>صناعة الأنبذة.</w:t>
      </w:r>
    </w:p>
    <w:p w:rsidR="005D54BC" w:rsidRDefault="005D54BC" w:rsidP="000C5F93">
      <w:pPr>
        <w:pStyle w:val="ListParagraph"/>
        <w:numPr>
          <w:ilvl w:val="0"/>
          <w:numId w:val="4"/>
        </w:numPr>
        <w:jc w:val="both"/>
        <w:rPr>
          <w:rFonts w:asciiTheme="majorBidi" w:hAnsiTheme="majorBidi" w:cstheme="majorBidi"/>
          <w:sz w:val="28"/>
          <w:szCs w:val="28"/>
        </w:rPr>
      </w:pPr>
      <w:r w:rsidRPr="000C5F93">
        <w:rPr>
          <w:rFonts w:asciiTheme="majorBidi" w:hAnsiTheme="majorBidi" w:cstheme="majorBidi"/>
          <w:sz w:val="28"/>
          <w:szCs w:val="28"/>
          <w:rtl/>
        </w:rPr>
        <w:t>صناعة المشروبات الكحولية من الشعير وصناعة الشعير.</w:t>
      </w:r>
    </w:p>
    <w:p w:rsidR="000C5F93" w:rsidRPr="000C5F93" w:rsidRDefault="000C5F93" w:rsidP="000C5F93">
      <w:pPr>
        <w:pStyle w:val="ListParagraph"/>
        <w:jc w:val="both"/>
        <w:rPr>
          <w:rFonts w:asciiTheme="majorBidi" w:hAnsiTheme="majorBidi" w:cstheme="majorBidi"/>
          <w:sz w:val="28"/>
          <w:szCs w:val="28"/>
          <w:rtl/>
        </w:rPr>
      </w:pP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المنتجات الجلدية والمنتجات ذات الصلة والمنسوجات والملبوسات.</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الخشب ومنتجات الخشب والفلين والأثاث.</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الورق ومنتجات الورق والطباعة.</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المواد الكيميائية والمنتجات الكيميائية والمنتجات الصيدلانية والمستحضرات الصيدلانية.</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منتجات المطاط واللدائن.</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منتجات المعادن اللافلزية الأخرى.</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الفلزات القاعدية وصناعة منتجات المعادن المشكلة والآلات والمعدات والحواسيب والمنتجات الإلكترونية والبصرية.</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المعدات الكهربائية.</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المركبات ذوات المحركات والمركبات المقطورة ونصف المقطورة والدراجات النارية والعادية والكراسي المتحركة.</w:t>
      </w:r>
    </w:p>
    <w:p w:rsidR="005D54BC" w:rsidRPr="000C5F93" w:rsidRDefault="005D54BC" w:rsidP="000C5F93">
      <w:pPr>
        <w:pStyle w:val="ListParagraph"/>
        <w:numPr>
          <w:ilvl w:val="0"/>
          <w:numId w:val="3"/>
        </w:numPr>
        <w:jc w:val="both"/>
        <w:rPr>
          <w:rFonts w:asciiTheme="majorBidi" w:hAnsiTheme="majorBidi" w:cstheme="majorBidi"/>
          <w:sz w:val="28"/>
          <w:szCs w:val="28"/>
          <w:rtl/>
        </w:rPr>
      </w:pPr>
      <w:r w:rsidRPr="000C5F93">
        <w:rPr>
          <w:rFonts w:asciiTheme="majorBidi" w:hAnsiTheme="majorBidi" w:cstheme="majorBidi"/>
          <w:sz w:val="28"/>
          <w:szCs w:val="28"/>
          <w:rtl/>
        </w:rPr>
        <w:t>صناعة المجوهرات والحلي والأصناف المتصلة بها.</w:t>
      </w:r>
    </w:p>
    <w:p w:rsidR="005D54BC" w:rsidRPr="005D54BC" w:rsidRDefault="005D54BC" w:rsidP="000C5F93">
      <w:pPr>
        <w:tabs>
          <w:tab w:val="right" w:pos="5966"/>
        </w:tabs>
        <w:jc w:val="both"/>
        <w:rPr>
          <w:rFonts w:asciiTheme="majorBidi" w:hAnsiTheme="majorBidi" w:cstheme="majorBidi"/>
          <w:sz w:val="28"/>
          <w:szCs w:val="28"/>
          <w:rtl/>
        </w:rPr>
      </w:pPr>
      <w:r w:rsidRPr="005D54BC">
        <w:rPr>
          <w:rFonts w:asciiTheme="majorBidi" w:hAnsiTheme="majorBidi" w:cstheme="majorBidi"/>
          <w:sz w:val="28"/>
          <w:szCs w:val="28"/>
          <w:rtl/>
        </w:rPr>
        <w:t>المادة ( 4 )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لا تسري أحكام هذا النظام على المكلف في الحالتين التاليتين :</w:t>
      </w:r>
    </w:p>
    <w:p w:rsidR="000C5F93" w:rsidRDefault="00442F13" w:rsidP="000C5F93">
      <w:pPr>
        <w:pStyle w:val="ListParagraph"/>
        <w:numPr>
          <w:ilvl w:val="0"/>
          <w:numId w:val="6"/>
        </w:numPr>
        <w:jc w:val="both"/>
        <w:rPr>
          <w:rFonts w:asciiTheme="majorBidi" w:hAnsiTheme="majorBidi" w:cstheme="majorBidi"/>
          <w:sz w:val="28"/>
          <w:szCs w:val="28"/>
        </w:rPr>
      </w:pPr>
      <w:r w:rsidRPr="000C5F93">
        <w:rPr>
          <w:rFonts w:asciiTheme="majorBidi" w:hAnsiTheme="majorBidi" w:cstheme="majorBidi" w:hint="cs"/>
          <w:sz w:val="28"/>
          <w:szCs w:val="28"/>
          <w:rtl/>
        </w:rPr>
        <w:t>إ</w:t>
      </w:r>
      <w:r w:rsidR="005D54BC" w:rsidRPr="000C5F93">
        <w:rPr>
          <w:rFonts w:asciiTheme="majorBidi" w:hAnsiTheme="majorBidi" w:cstheme="majorBidi"/>
          <w:sz w:val="28"/>
          <w:szCs w:val="28"/>
          <w:rtl/>
        </w:rPr>
        <w:t xml:space="preserve">ذا كان من </w:t>
      </w:r>
      <w:r w:rsidRPr="000C5F93">
        <w:rPr>
          <w:rFonts w:asciiTheme="majorBidi" w:hAnsiTheme="majorBidi" w:cstheme="majorBidi"/>
          <w:sz w:val="28"/>
          <w:szCs w:val="28"/>
          <w:rtl/>
        </w:rPr>
        <w:t>ال</w:t>
      </w:r>
      <w:r w:rsidRPr="000C5F93">
        <w:rPr>
          <w:rFonts w:asciiTheme="majorBidi" w:hAnsiTheme="majorBidi" w:cstheme="majorBidi" w:hint="cs"/>
          <w:sz w:val="28"/>
          <w:szCs w:val="28"/>
          <w:rtl/>
        </w:rPr>
        <w:t>أ</w:t>
      </w:r>
      <w:r w:rsidR="005D54BC" w:rsidRPr="000C5F93">
        <w:rPr>
          <w:rFonts w:asciiTheme="majorBidi" w:hAnsiTheme="majorBidi" w:cstheme="majorBidi"/>
          <w:sz w:val="28"/>
          <w:szCs w:val="28"/>
          <w:rtl/>
        </w:rPr>
        <w:t>نشطة الصناعية المستفيدة فعليا</w:t>
      </w:r>
      <w:r w:rsidRPr="000C5F93">
        <w:rPr>
          <w:rFonts w:asciiTheme="majorBidi" w:hAnsiTheme="majorBidi" w:cstheme="majorBidi" w:hint="cs"/>
          <w:sz w:val="28"/>
          <w:szCs w:val="28"/>
          <w:rtl/>
        </w:rPr>
        <w:t>ً</w:t>
      </w:r>
      <w:r w:rsidR="005D54BC" w:rsidRPr="000C5F93">
        <w:rPr>
          <w:rFonts w:asciiTheme="majorBidi" w:hAnsiTheme="majorBidi" w:cstheme="majorBidi"/>
          <w:sz w:val="28"/>
          <w:szCs w:val="28"/>
          <w:rtl/>
        </w:rPr>
        <w:t xml:space="preserve"> من نظام تخفيض ضريبة الدخل في المناطق الأقل نموا</w:t>
      </w:r>
      <w:r w:rsidRPr="000C5F93">
        <w:rPr>
          <w:rFonts w:asciiTheme="majorBidi" w:hAnsiTheme="majorBidi" w:cstheme="majorBidi" w:hint="cs"/>
          <w:sz w:val="28"/>
          <w:szCs w:val="28"/>
          <w:rtl/>
        </w:rPr>
        <w:t>ً</w:t>
      </w:r>
      <w:r w:rsidR="005D54BC" w:rsidRPr="000C5F93">
        <w:rPr>
          <w:rFonts w:asciiTheme="majorBidi" w:hAnsiTheme="majorBidi" w:cstheme="majorBidi"/>
          <w:sz w:val="28"/>
          <w:szCs w:val="28"/>
          <w:rtl/>
        </w:rPr>
        <w:t xml:space="preserve"> رقم (44) لسنة 2016.</w:t>
      </w:r>
    </w:p>
    <w:p w:rsidR="005D54BC" w:rsidRPr="000C5F93" w:rsidRDefault="00442F13" w:rsidP="000C5F93">
      <w:pPr>
        <w:pStyle w:val="ListParagraph"/>
        <w:numPr>
          <w:ilvl w:val="0"/>
          <w:numId w:val="6"/>
        </w:numPr>
        <w:jc w:val="both"/>
        <w:rPr>
          <w:rFonts w:asciiTheme="majorBidi" w:hAnsiTheme="majorBidi" w:cstheme="majorBidi"/>
          <w:sz w:val="28"/>
          <w:szCs w:val="28"/>
          <w:rtl/>
        </w:rPr>
      </w:pPr>
      <w:r w:rsidRPr="000C5F93">
        <w:rPr>
          <w:rFonts w:asciiTheme="majorBidi" w:hAnsiTheme="majorBidi" w:cstheme="majorBidi" w:hint="cs"/>
          <w:sz w:val="28"/>
          <w:szCs w:val="28"/>
          <w:rtl/>
        </w:rPr>
        <w:t>إ</w:t>
      </w:r>
      <w:r w:rsidR="005D54BC" w:rsidRPr="000C5F93">
        <w:rPr>
          <w:rFonts w:asciiTheme="majorBidi" w:hAnsiTheme="majorBidi" w:cstheme="majorBidi"/>
          <w:sz w:val="28"/>
          <w:szCs w:val="28"/>
          <w:rtl/>
        </w:rPr>
        <w:t>ذا كان النشاط الصناعي مؤسسة مسجلة في المناطق التنموية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( 5 )</w:t>
      </w:r>
    </w:p>
    <w:p w:rsid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يمنح المكلف تخفيضا</w:t>
      </w:r>
      <w:r w:rsidR="00442F13">
        <w:rPr>
          <w:rFonts w:asciiTheme="majorBidi" w:hAnsiTheme="majorBidi" w:cstheme="majorBidi" w:hint="cs"/>
          <w:sz w:val="28"/>
          <w:szCs w:val="28"/>
          <w:rtl/>
        </w:rPr>
        <w:t>ً</w:t>
      </w:r>
      <w:r w:rsidRPr="005D54BC">
        <w:rPr>
          <w:rFonts w:asciiTheme="majorBidi" w:hAnsiTheme="majorBidi" w:cstheme="majorBidi"/>
          <w:sz w:val="28"/>
          <w:szCs w:val="28"/>
          <w:rtl/>
        </w:rPr>
        <w:t xml:space="preserve"> من نسبة الضريبة المقررة لكل سنة وفقاً للجداول الملحقة بهذا النظام </w:t>
      </w:r>
      <w:r w:rsidR="00442F13">
        <w:rPr>
          <w:rFonts w:asciiTheme="majorBidi" w:hAnsiTheme="majorBidi" w:cstheme="majorBidi" w:hint="cs"/>
          <w:sz w:val="28"/>
          <w:szCs w:val="28"/>
          <w:rtl/>
        </w:rPr>
        <w:t xml:space="preserve">          </w:t>
      </w:r>
      <w:r w:rsidRPr="005D54BC">
        <w:rPr>
          <w:rFonts w:asciiTheme="majorBidi" w:hAnsiTheme="majorBidi" w:cstheme="majorBidi"/>
          <w:sz w:val="28"/>
          <w:szCs w:val="28"/>
          <w:rtl/>
        </w:rPr>
        <w:t xml:space="preserve">إذا كانت نسبة العمالة </w:t>
      </w:r>
      <w:r w:rsidR="00442F13">
        <w:rPr>
          <w:rFonts w:asciiTheme="majorBidi" w:hAnsiTheme="majorBidi" w:cstheme="majorBidi"/>
          <w:sz w:val="28"/>
          <w:szCs w:val="28"/>
          <w:rtl/>
        </w:rPr>
        <w:t>ال</w:t>
      </w:r>
      <w:r w:rsidR="00442F13">
        <w:rPr>
          <w:rFonts w:asciiTheme="majorBidi" w:hAnsiTheme="majorBidi" w:cstheme="majorBidi" w:hint="cs"/>
          <w:sz w:val="28"/>
          <w:szCs w:val="28"/>
          <w:rtl/>
        </w:rPr>
        <w:t>أ</w:t>
      </w:r>
      <w:r w:rsidRPr="005D54BC">
        <w:rPr>
          <w:rFonts w:asciiTheme="majorBidi" w:hAnsiTheme="majorBidi" w:cstheme="majorBidi"/>
          <w:sz w:val="28"/>
          <w:szCs w:val="28"/>
          <w:rtl/>
        </w:rPr>
        <w:t xml:space="preserve">ردنية خلال كامل السنة الضريبية لا تقل عن النسب المبينة أدناه لعام 2019، على </w:t>
      </w:r>
      <w:r w:rsidR="00442F13">
        <w:rPr>
          <w:rFonts w:asciiTheme="majorBidi" w:hAnsiTheme="majorBidi" w:cstheme="majorBidi" w:hint="cs"/>
          <w:sz w:val="28"/>
          <w:szCs w:val="28"/>
          <w:rtl/>
        </w:rPr>
        <w:t>أ</w:t>
      </w:r>
      <w:r w:rsidRPr="005D54BC">
        <w:rPr>
          <w:rFonts w:asciiTheme="majorBidi" w:hAnsiTheme="majorBidi" w:cstheme="majorBidi"/>
          <w:sz w:val="28"/>
          <w:szCs w:val="28"/>
          <w:rtl/>
        </w:rPr>
        <w:t xml:space="preserve">ن يتم رفع هذه النسبة بالمقدار المبين </w:t>
      </w:r>
      <w:r w:rsidR="00442F13">
        <w:rPr>
          <w:rFonts w:asciiTheme="majorBidi" w:hAnsiTheme="majorBidi" w:cstheme="majorBidi" w:hint="cs"/>
          <w:sz w:val="28"/>
          <w:szCs w:val="28"/>
          <w:rtl/>
        </w:rPr>
        <w:t>أ</w:t>
      </w:r>
      <w:r w:rsidRPr="005D54BC">
        <w:rPr>
          <w:rFonts w:asciiTheme="majorBidi" w:hAnsiTheme="majorBidi" w:cstheme="majorBidi"/>
          <w:sz w:val="28"/>
          <w:szCs w:val="28"/>
          <w:rtl/>
        </w:rPr>
        <w:t xml:space="preserve">زاء كل منها لكل سنة تلي ذلك: </w:t>
      </w:r>
      <w:r w:rsidRPr="005D54BC">
        <w:rPr>
          <w:rFonts w:asciiTheme="majorBidi" w:hAnsiTheme="majorBidi" w:cstheme="majorBidi"/>
          <w:sz w:val="28"/>
          <w:szCs w:val="28"/>
          <w:rtl/>
        </w:rPr>
        <w:cr/>
      </w:r>
    </w:p>
    <w:p w:rsidR="000A6513" w:rsidRDefault="000A6513" w:rsidP="00442F13">
      <w:pPr>
        <w:jc w:val="both"/>
        <w:rPr>
          <w:rFonts w:asciiTheme="majorBidi" w:hAnsiTheme="majorBidi" w:cstheme="majorBidi"/>
          <w:sz w:val="28"/>
          <w:szCs w:val="28"/>
          <w:rtl/>
        </w:rPr>
      </w:pPr>
    </w:p>
    <w:p w:rsidR="000A6513" w:rsidRPr="005D54BC" w:rsidRDefault="000A6513" w:rsidP="00442F13">
      <w:pPr>
        <w:jc w:val="both"/>
        <w:rPr>
          <w:rFonts w:asciiTheme="majorBidi" w:hAnsiTheme="majorBidi" w:cstheme="majorBidi"/>
          <w:sz w:val="28"/>
          <w:szCs w:val="28"/>
          <w:rtl/>
        </w:rPr>
      </w:pPr>
    </w:p>
    <w:tbl>
      <w:tblPr>
        <w:tblStyle w:val="TableGrid"/>
        <w:bidiVisual/>
        <w:tblW w:w="8522" w:type="dxa"/>
        <w:tblLook w:val="04A0" w:firstRow="1" w:lastRow="0" w:firstColumn="1" w:lastColumn="0" w:noHBand="0" w:noVBand="1"/>
      </w:tblPr>
      <w:tblGrid>
        <w:gridCol w:w="681"/>
        <w:gridCol w:w="4890"/>
        <w:gridCol w:w="1415"/>
        <w:gridCol w:w="1536"/>
      </w:tblGrid>
      <w:tr w:rsidR="000305FD" w:rsidRPr="00F15F42" w:rsidTr="000A6513">
        <w:tc>
          <w:tcPr>
            <w:tcW w:w="681" w:type="dxa"/>
          </w:tcPr>
          <w:p w:rsidR="000305FD" w:rsidRPr="000A6513" w:rsidRDefault="000A6513" w:rsidP="000A6513">
            <w:pPr>
              <w:pStyle w:val="NoSpacing"/>
              <w:rPr>
                <w:b/>
                <w:bCs/>
                <w:sz w:val="24"/>
                <w:szCs w:val="24"/>
                <w:rtl/>
              </w:rPr>
            </w:pPr>
            <w:r w:rsidRPr="000A6513">
              <w:rPr>
                <w:rFonts w:hint="cs"/>
                <w:b/>
                <w:bCs/>
                <w:sz w:val="24"/>
                <w:szCs w:val="24"/>
                <w:rtl/>
              </w:rPr>
              <w:t>ا</w:t>
            </w:r>
            <w:r w:rsidR="000305FD" w:rsidRPr="000A6513">
              <w:rPr>
                <w:rFonts w:hint="cs"/>
                <w:b/>
                <w:bCs/>
                <w:sz w:val="24"/>
                <w:szCs w:val="24"/>
                <w:rtl/>
              </w:rPr>
              <w:t>لرقم</w:t>
            </w:r>
          </w:p>
        </w:tc>
        <w:tc>
          <w:tcPr>
            <w:tcW w:w="4890" w:type="dxa"/>
            <w:vAlign w:val="center"/>
          </w:tcPr>
          <w:p w:rsidR="000305FD" w:rsidRPr="000A6513" w:rsidRDefault="000305FD" w:rsidP="000A6513">
            <w:pPr>
              <w:pStyle w:val="NoSpacing"/>
              <w:jc w:val="center"/>
              <w:rPr>
                <w:b/>
                <w:bCs/>
                <w:sz w:val="24"/>
                <w:szCs w:val="24"/>
              </w:rPr>
            </w:pPr>
            <w:r w:rsidRPr="000A6513">
              <w:rPr>
                <w:rFonts w:hint="cs"/>
                <w:b/>
                <w:bCs/>
                <w:sz w:val="24"/>
                <w:szCs w:val="24"/>
                <w:rtl/>
              </w:rPr>
              <w:t>القطاع الصناعي</w:t>
            </w:r>
          </w:p>
        </w:tc>
        <w:tc>
          <w:tcPr>
            <w:tcW w:w="1415" w:type="dxa"/>
            <w:vAlign w:val="center"/>
          </w:tcPr>
          <w:p w:rsidR="000305FD" w:rsidRPr="000A6513" w:rsidRDefault="000A6513" w:rsidP="000A6513">
            <w:pPr>
              <w:pStyle w:val="NoSpacing"/>
              <w:jc w:val="center"/>
              <w:rPr>
                <w:b/>
                <w:bCs/>
                <w:sz w:val="24"/>
                <w:szCs w:val="24"/>
              </w:rPr>
            </w:pPr>
            <w:r w:rsidRPr="000A6513">
              <w:rPr>
                <w:b/>
                <w:bCs/>
                <w:sz w:val="24"/>
                <w:szCs w:val="24"/>
                <w:rtl/>
              </w:rPr>
              <w:t>نسبة العمالة الأردنية</w:t>
            </w:r>
          </w:p>
        </w:tc>
        <w:tc>
          <w:tcPr>
            <w:tcW w:w="1536" w:type="dxa"/>
            <w:vAlign w:val="center"/>
          </w:tcPr>
          <w:p w:rsidR="000305FD" w:rsidRPr="000A6513" w:rsidRDefault="000A6513" w:rsidP="000A6513">
            <w:pPr>
              <w:pStyle w:val="NoSpacing"/>
              <w:jc w:val="center"/>
              <w:rPr>
                <w:b/>
                <w:bCs/>
                <w:sz w:val="24"/>
                <w:szCs w:val="24"/>
                <w:rtl/>
              </w:rPr>
            </w:pPr>
            <w:r w:rsidRPr="000A6513">
              <w:rPr>
                <w:b/>
                <w:bCs/>
                <w:sz w:val="24"/>
                <w:szCs w:val="24"/>
                <w:rtl/>
              </w:rPr>
              <w:t>نسبة الزيادة في العمالة</w:t>
            </w:r>
          </w:p>
        </w:tc>
      </w:tr>
      <w:tr w:rsidR="000305FD" w:rsidRPr="0054141F" w:rsidTr="000A6513">
        <w:tc>
          <w:tcPr>
            <w:tcW w:w="681" w:type="dxa"/>
          </w:tcPr>
          <w:p w:rsidR="000305FD" w:rsidRPr="000A6513" w:rsidRDefault="000305FD" w:rsidP="000A6513">
            <w:pPr>
              <w:pStyle w:val="ListParagraph"/>
              <w:numPr>
                <w:ilvl w:val="0"/>
                <w:numId w:val="1"/>
              </w:numPr>
              <w:jc w:val="center"/>
              <w:rPr>
                <w:b/>
                <w:bCs/>
                <w:rtl/>
              </w:rPr>
            </w:pPr>
          </w:p>
        </w:tc>
        <w:tc>
          <w:tcPr>
            <w:tcW w:w="4890" w:type="dxa"/>
          </w:tcPr>
          <w:p w:rsidR="000305FD" w:rsidRPr="000A6513" w:rsidRDefault="000305FD" w:rsidP="0077191F">
            <w:pPr>
              <w:spacing w:after="200" w:line="276" w:lineRule="auto"/>
              <w:rPr>
                <w:b/>
                <w:bCs/>
              </w:rPr>
            </w:pPr>
            <w:r w:rsidRPr="000A6513">
              <w:rPr>
                <w:b/>
                <w:bCs/>
                <w:rtl/>
              </w:rPr>
              <w:t> </w:t>
            </w:r>
            <w:r w:rsidRPr="000A6513">
              <w:rPr>
                <w:rFonts w:hint="cs"/>
                <w:b/>
                <w:bCs/>
                <w:rtl/>
                <w:lang w:bidi="ar-JO"/>
              </w:rPr>
              <w:t xml:space="preserve"> صناعة المنتجات الغذائية.</w:t>
            </w:r>
          </w:p>
        </w:tc>
        <w:tc>
          <w:tcPr>
            <w:tcW w:w="1415" w:type="dxa"/>
          </w:tcPr>
          <w:p w:rsidR="000305FD" w:rsidRPr="000A6513" w:rsidRDefault="000305FD" w:rsidP="00625469">
            <w:pPr>
              <w:spacing w:after="200" w:line="276" w:lineRule="auto"/>
              <w:jc w:val="center"/>
              <w:rPr>
                <w:b/>
                <w:bCs/>
              </w:rPr>
            </w:pPr>
            <w:r w:rsidRPr="000A6513">
              <w:rPr>
                <w:rFonts w:hint="cs"/>
                <w:b/>
                <w:bCs/>
                <w:rtl/>
                <w:lang w:bidi="ar-JO"/>
              </w:rPr>
              <w:t>80</w:t>
            </w:r>
            <w:r w:rsidR="0070758A" w:rsidRPr="000A6513">
              <w:rPr>
                <w:rFonts w:hint="cs"/>
                <w:b/>
                <w:bCs/>
                <w:rtl/>
                <w:lang w:bidi="ar-JO"/>
              </w:rPr>
              <w:t>%</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 xml:space="preserve"> صناعة المشروبات غير الكحولية، إنتاج المياه المعدنية والمياه الأخرى المعبأة في زجاجات .</w:t>
            </w:r>
          </w:p>
        </w:tc>
        <w:tc>
          <w:tcPr>
            <w:tcW w:w="1415" w:type="dxa"/>
          </w:tcPr>
          <w:p w:rsidR="000305FD" w:rsidRPr="000A6513" w:rsidRDefault="000305FD" w:rsidP="00625469">
            <w:pPr>
              <w:spacing w:after="200" w:line="276" w:lineRule="auto"/>
              <w:jc w:val="center"/>
              <w:rPr>
                <w:b/>
                <w:bCs/>
              </w:rPr>
            </w:pPr>
            <w:r w:rsidRPr="000A6513">
              <w:rPr>
                <w:rFonts w:hint="cs"/>
                <w:b/>
                <w:bCs/>
                <w:rtl/>
              </w:rPr>
              <w:t>80%</w:t>
            </w:r>
          </w:p>
        </w:tc>
        <w:tc>
          <w:tcPr>
            <w:tcW w:w="1536" w:type="dxa"/>
          </w:tcPr>
          <w:p w:rsidR="000305FD" w:rsidRPr="000A6513" w:rsidRDefault="000305FD" w:rsidP="00625469">
            <w:pPr>
              <w:spacing w:after="200" w:line="276" w:lineRule="auto"/>
              <w:jc w:val="center"/>
              <w:rPr>
                <w:b/>
                <w:bCs/>
              </w:rPr>
            </w:pPr>
            <w:r w:rsidRPr="000A6513">
              <w:rPr>
                <w:rFonts w:hint="cs"/>
                <w:b/>
                <w:bCs/>
                <w:rtl/>
                <w:lang w:bidi="ar-JO"/>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 xml:space="preserve"> صناعة المنتجات الجلدية والمنتجات ذات الصلة والمنسوجات والملبوسات للمصانع الصناعية المؤهلة غير المسجلة في المناطق التنموية .</w:t>
            </w:r>
          </w:p>
        </w:tc>
        <w:tc>
          <w:tcPr>
            <w:tcW w:w="1415" w:type="dxa"/>
          </w:tcPr>
          <w:p w:rsidR="000305FD" w:rsidRPr="000A6513" w:rsidRDefault="000305FD" w:rsidP="00625469">
            <w:pPr>
              <w:spacing w:after="200" w:line="276" w:lineRule="auto"/>
              <w:jc w:val="center"/>
              <w:rPr>
                <w:b/>
                <w:bCs/>
              </w:rPr>
            </w:pPr>
            <w:r w:rsidRPr="000A6513">
              <w:rPr>
                <w:rFonts w:hint="cs"/>
                <w:b/>
                <w:bCs/>
                <w:rtl/>
              </w:rPr>
              <w:t>25%</w:t>
            </w:r>
          </w:p>
        </w:tc>
        <w:tc>
          <w:tcPr>
            <w:tcW w:w="1536" w:type="dxa"/>
          </w:tcPr>
          <w:p w:rsidR="000305FD" w:rsidRPr="000A6513" w:rsidRDefault="000305FD" w:rsidP="00625469">
            <w:pPr>
              <w:spacing w:after="200" w:line="276" w:lineRule="auto"/>
              <w:jc w:val="center"/>
              <w:rPr>
                <w:b/>
                <w:bCs/>
              </w:rPr>
            </w:pPr>
            <w:r w:rsidRPr="000A6513">
              <w:rPr>
                <w:rFonts w:hint="cs"/>
                <w:b/>
                <w:bCs/>
                <w:rtl/>
              </w:rPr>
              <w:t>2.5%</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 xml:space="preserve"> صناعة المنتجات الجلدية والمنتجات ذات الصلة والمنسوجات والملبوسات للمصانع غير المؤهلة.</w:t>
            </w:r>
          </w:p>
        </w:tc>
        <w:tc>
          <w:tcPr>
            <w:tcW w:w="1415" w:type="dxa"/>
          </w:tcPr>
          <w:p w:rsidR="000305FD" w:rsidRPr="000A6513" w:rsidRDefault="000305FD" w:rsidP="00625469">
            <w:pPr>
              <w:spacing w:after="200" w:line="276" w:lineRule="auto"/>
              <w:jc w:val="center"/>
              <w:rPr>
                <w:b/>
                <w:bCs/>
              </w:rPr>
            </w:pPr>
            <w:r w:rsidRPr="000A6513">
              <w:rPr>
                <w:rFonts w:hint="cs"/>
                <w:b/>
                <w:bCs/>
                <w:rtl/>
              </w:rPr>
              <w:t>60%</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6C021D">
            <w:pPr>
              <w:spacing w:after="200" w:line="276" w:lineRule="auto"/>
              <w:rPr>
                <w:b/>
                <w:bCs/>
              </w:rPr>
            </w:pPr>
            <w:r w:rsidRPr="000A6513">
              <w:rPr>
                <w:rFonts w:hint="cs"/>
                <w:b/>
                <w:bCs/>
                <w:rtl/>
                <w:lang w:bidi="ar-JO"/>
              </w:rPr>
              <w:t xml:space="preserve"> صناعة الخشب ومنتجات الخشب والفلين والأثاث.</w:t>
            </w:r>
          </w:p>
        </w:tc>
        <w:tc>
          <w:tcPr>
            <w:tcW w:w="1415" w:type="dxa"/>
          </w:tcPr>
          <w:p w:rsidR="000305FD" w:rsidRPr="000A6513" w:rsidRDefault="000305FD" w:rsidP="00625469">
            <w:pPr>
              <w:spacing w:after="200" w:line="276" w:lineRule="auto"/>
              <w:jc w:val="center"/>
              <w:rPr>
                <w:b/>
                <w:bCs/>
              </w:rPr>
            </w:pPr>
            <w:r w:rsidRPr="000A6513">
              <w:rPr>
                <w:rFonts w:hint="cs"/>
                <w:b/>
                <w:bCs/>
                <w:rtl/>
              </w:rPr>
              <w:t>65%</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 xml:space="preserve"> صناعة الورق ومنتجات الورق والطباعة.</w:t>
            </w:r>
          </w:p>
        </w:tc>
        <w:tc>
          <w:tcPr>
            <w:tcW w:w="1415" w:type="dxa"/>
          </w:tcPr>
          <w:p w:rsidR="000305FD" w:rsidRPr="000A6513" w:rsidRDefault="000305FD" w:rsidP="00625469">
            <w:pPr>
              <w:spacing w:after="200" w:line="276" w:lineRule="auto"/>
              <w:jc w:val="center"/>
              <w:rPr>
                <w:b/>
                <w:bCs/>
              </w:rPr>
            </w:pPr>
            <w:r w:rsidRPr="000A6513">
              <w:rPr>
                <w:rFonts w:hint="cs"/>
                <w:b/>
                <w:bCs/>
                <w:rtl/>
              </w:rPr>
              <w:t>80%</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 xml:space="preserve"> صناعة المواد الكيميائية والمنتجات الكيميائية والمنتجات الصيدلانية والمستحضرات الصيدلانية.</w:t>
            </w:r>
          </w:p>
        </w:tc>
        <w:tc>
          <w:tcPr>
            <w:tcW w:w="1415" w:type="dxa"/>
          </w:tcPr>
          <w:p w:rsidR="000305FD" w:rsidRPr="000A6513" w:rsidRDefault="000305FD" w:rsidP="00625469">
            <w:pPr>
              <w:spacing w:after="200" w:line="276" w:lineRule="auto"/>
              <w:jc w:val="center"/>
              <w:rPr>
                <w:b/>
                <w:bCs/>
              </w:rPr>
            </w:pPr>
            <w:r w:rsidRPr="000A6513">
              <w:rPr>
                <w:rFonts w:hint="cs"/>
                <w:b/>
                <w:bCs/>
                <w:rtl/>
              </w:rPr>
              <w:t>80%</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rPr>
              <w:t xml:space="preserve"> </w:t>
            </w:r>
            <w:r w:rsidRPr="000A6513">
              <w:rPr>
                <w:rFonts w:hint="cs"/>
                <w:b/>
                <w:bCs/>
                <w:rtl/>
                <w:lang w:bidi="ar-JO"/>
              </w:rPr>
              <w:t>صناعة منتجات المطاط واللدائن.</w:t>
            </w:r>
          </w:p>
        </w:tc>
        <w:tc>
          <w:tcPr>
            <w:tcW w:w="1415" w:type="dxa"/>
          </w:tcPr>
          <w:p w:rsidR="000305FD" w:rsidRPr="000A6513" w:rsidRDefault="000305FD" w:rsidP="00625469">
            <w:pPr>
              <w:spacing w:after="200" w:line="276" w:lineRule="auto"/>
              <w:jc w:val="center"/>
              <w:rPr>
                <w:b/>
                <w:bCs/>
              </w:rPr>
            </w:pPr>
            <w:r w:rsidRPr="000A6513">
              <w:rPr>
                <w:rFonts w:hint="cs"/>
                <w:b/>
                <w:bCs/>
                <w:rtl/>
              </w:rPr>
              <w:t>40%</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rPr>
              <w:t xml:space="preserve"> </w:t>
            </w:r>
            <w:r w:rsidRPr="000A6513">
              <w:rPr>
                <w:rFonts w:hint="cs"/>
                <w:b/>
                <w:bCs/>
                <w:rtl/>
                <w:lang w:bidi="ar-JO"/>
              </w:rPr>
              <w:t>صناعة منتجات المعادن اللافلزية الأخرى.</w:t>
            </w:r>
          </w:p>
        </w:tc>
        <w:tc>
          <w:tcPr>
            <w:tcW w:w="1415" w:type="dxa"/>
          </w:tcPr>
          <w:p w:rsidR="000305FD" w:rsidRPr="000A6513" w:rsidRDefault="000305FD" w:rsidP="00625469">
            <w:pPr>
              <w:spacing w:after="200" w:line="276" w:lineRule="auto"/>
              <w:jc w:val="center"/>
              <w:rPr>
                <w:b/>
                <w:bCs/>
              </w:rPr>
            </w:pPr>
            <w:r w:rsidRPr="000A6513">
              <w:rPr>
                <w:rFonts w:hint="cs"/>
                <w:b/>
                <w:bCs/>
                <w:rtl/>
              </w:rPr>
              <w:t>40%</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 xml:space="preserve"> صناعة الفلزات القاعدية وصناعة منتجات المعادن المشكلة والآلات والمعدات والحواسيب والمنتجات الالكترونية والبصرية.</w:t>
            </w:r>
          </w:p>
        </w:tc>
        <w:tc>
          <w:tcPr>
            <w:tcW w:w="1415" w:type="dxa"/>
          </w:tcPr>
          <w:p w:rsidR="000305FD" w:rsidRPr="000A6513" w:rsidRDefault="000305FD" w:rsidP="00625469">
            <w:pPr>
              <w:spacing w:after="200" w:line="276" w:lineRule="auto"/>
              <w:jc w:val="center"/>
              <w:rPr>
                <w:b/>
                <w:bCs/>
              </w:rPr>
            </w:pPr>
            <w:r w:rsidRPr="000A6513">
              <w:rPr>
                <w:rFonts w:hint="cs"/>
                <w:b/>
                <w:bCs/>
                <w:rtl/>
              </w:rPr>
              <w:t>40%</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صناعة المركبات ذوات المحركات والمركبات المقطورة ونصف المقطورة والدراجات النارية والعادية والكراسي المتحركة.</w:t>
            </w:r>
          </w:p>
        </w:tc>
        <w:tc>
          <w:tcPr>
            <w:tcW w:w="1415" w:type="dxa"/>
          </w:tcPr>
          <w:p w:rsidR="000305FD" w:rsidRPr="000A6513" w:rsidRDefault="000305FD" w:rsidP="00625469">
            <w:pPr>
              <w:spacing w:after="200" w:line="276" w:lineRule="auto"/>
              <w:jc w:val="center"/>
              <w:rPr>
                <w:b/>
                <w:bCs/>
              </w:rPr>
            </w:pPr>
            <w:r w:rsidRPr="000A6513">
              <w:rPr>
                <w:rFonts w:hint="cs"/>
                <w:b/>
                <w:bCs/>
                <w:rtl/>
                <w:lang w:bidi="ar-JO"/>
              </w:rPr>
              <w:t>40%</w:t>
            </w:r>
          </w:p>
        </w:tc>
        <w:tc>
          <w:tcPr>
            <w:tcW w:w="1536" w:type="dxa"/>
          </w:tcPr>
          <w:p w:rsidR="000305FD" w:rsidRPr="00AE25B5" w:rsidRDefault="00AE25B5" w:rsidP="00625469">
            <w:pPr>
              <w:spacing w:after="200" w:line="276" w:lineRule="auto"/>
              <w:jc w:val="center"/>
              <w:rPr>
                <w:b/>
                <w:bCs/>
                <w:color w:val="FF0000"/>
              </w:rPr>
            </w:pPr>
            <w:r w:rsidRPr="00AE25B5">
              <w:rPr>
                <w:rFonts w:hint="cs"/>
                <w:b/>
                <w:bCs/>
                <w:color w:val="FF0000"/>
                <w:rtl/>
                <w:lang w:bidi="ar-JO"/>
              </w:rPr>
              <w:t>1</w:t>
            </w:r>
            <w:r w:rsidR="000305FD" w:rsidRPr="00AE25B5">
              <w:rPr>
                <w:rFonts w:hint="cs"/>
                <w:b/>
                <w:bCs/>
                <w:color w:val="FF0000"/>
                <w:rtl/>
                <w:lang w:bidi="ar-JO"/>
              </w:rPr>
              <w:t>%</w:t>
            </w:r>
          </w:p>
        </w:tc>
      </w:tr>
      <w:tr w:rsidR="000305FD" w:rsidRPr="0054141F" w:rsidTr="000A6513">
        <w:tc>
          <w:tcPr>
            <w:tcW w:w="681" w:type="dxa"/>
          </w:tcPr>
          <w:p w:rsidR="000305FD" w:rsidRPr="000A6513" w:rsidRDefault="000305FD" w:rsidP="000C5F93">
            <w:pPr>
              <w:pStyle w:val="ListParagraph"/>
              <w:numPr>
                <w:ilvl w:val="0"/>
                <w:numId w:val="1"/>
              </w:numPr>
              <w:jc w:val="right"/>
              <w:rPr>
                <w:b/>
                <w:bCs/>
                <w:rtl/>
              </w:rPr>
            </w:pPr>
          </w:p>
        </w:tc>
        <w:tc>
          <w:tcPr>
            <w:tcW w:w="4890" w:type="dxa"/>
          </w:tcPr>
          <w:p w:rsidR="000305FD" w:rsidRPr="000A6513" w:rsidRDefault="000305FD" w:rsidP="0077191F">
            <w:pPr>
              <w:spacing w:after="200" w:line="276" w:lineRule="auto"/>
              <w:rPr>
                <w:b/>
                <w:bCs/>
              </w:rPr>
            </w:pPr>
            <w:r w:rsidRPr="000A6513">
              <w:rPr>
                <w:rFonts w:hint="cs"/>
                <w:b/>
                <w:bCs/>
                <w:rtl/>
                <w:lang w:bidi="ar-JO"/>
              </w:rPr>
              <w:t>صناعة ا</w:t>
            </w:r>
            <w:r w:rsidR="0070758A" w:rsidRPr="000A6513">
              <w:rPr>
                <w:rFonts w:hint="cs"/>
                <w:b/>
                <w:bCs/>
                <w:rtl/>
                <w:lang w:bidi="ar-JO"/>
              </w:rPr>
              <w:t>ل</w:t>
            </w:r>
            <w:r w:rsidRPr="000A6513">
              <w:rPr>
                <w:rFonts w:hint="cs"/>
                <w:b/>
                <w:bCs/>
                <w:rtl/>
                <w:lang w:bidi="ar-JO"/>
              </w:rPr>
              <w:t>مجوهرات والحلي والأصناف المتصلة بها.</w:t>
            </w:r>
          </w:p>
        </w:tc>
        <w:tc>
          <w:tcPr>
            <w:tcW w:w="1415" w:type="dxa"/>
          </w:tcPr>
          <w:p w:rsidR="000305FD" w:rsidRPr="000A6513" w:rsidRDefault="000305FD" w:rsidP="00625469">
            <w:pPr>
              <w:spacing w:after="200" w:line="276" w:lineRule="auto"/>
              <w:jc w:val="center"/>
              <w:rPr>
                <w:b/>
                <w:bCs/>
              </w:rPr>
            </w:pPr>
            <w:r w:rsidRPr="000A6513">
              <w:rPr>
                <w:rFonts w:hint="cs"/>
                <w:b/>
                <w:bCs/>
                <w:rtl/>
              </w:rPr>
              <w:t>80%</w:t>
            </w:r>
          </w:p>
        </w:tc>
        <w:tc>
          <w:tcPr>
            <w:tcW w:w="1536" w:type="dxa"/>
          </w:tcPr>
          <w:p w:rsidR="000305FD" w:rsidRPr="000A6513" w:rsidRDefault="000305FD" w:rsidP="00625469">
            <w:pPr>
              <w:spacing w:after="200" w:line="276" w:lineRule="auto"/>
              <w:jc w:val="center"/>
              <w:rPr>
                <w:b/>
                <w:bCs/>
              </w:rPr>
            </w:pPr>
            <w:r w:rsidRPr="000A6513">
              <w:rPr>
                <w:rFonts w:hint="cs"/>
                <w:b/>
                <w:bCs/>
                <w:rtl/>
              </w:rPr>
              <w:t>1%</w:t>
            </w:r>
          </w:p>
        </w:tc>
      </w:tr>
    </w:tbl>
    <w:p w:rsidR="005D54BC" w:rsidRDefault="005D54BC" w:rsidP="005D54BC">
      <w:pPr>
        <w:rPr>
          <w:rFonts w:asciiTheme="majorBidi" w:hAnsiTheme="majorBidi" w:cstheme="majorBidi"/>
          <w:sz w:val="28"/>
          <w:szCs w:val="28"/>
          <w:rtl/>
        </w:rPr>
      </w:pP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( 6 )</w:t>
      </w:r>
    </w:p>
    <w:p w:rsidR="005D54BC" w:rsidRPr="005D54BC" w:rsidRDefault="005D54BC" w:rsidP="00EE3694">
      <w:pPr>
        <w:jc w:val="both"/>
        <w:rPr>
          <w:rFonts w:asciiTheme="majorBidi" w:hAnsiTheme="majorBidi" w:cstheme="majorBidi"/>
          <w:sz w:val="28"/>
          <w:szCs w:val="28"/>
          <w:rtl/>
        </w:rPr>
      </w:pPr>
      <w:r w:rsidRPr="005D54BC">
        <w:rPr>
          <w:rFonts w:asciiTheme="majorBidi" w:hAnsiTheme="majorBidi" w:cstheme="majorBidi"/>
          <w:sz w:val="28"/>
          <w:szCs w:val="28"/>
          <w:rtl/>
        </w:rPr>
        <w:t>لغايات تطبيق التخفيض المنصوص عليه في المادة (5) من هذا النظام، على المكلف تقديم كشف مصدق من المؤسسة العامة للضمان الاجتماعي ي</w:t>
      </w:r>
      <w:r w:rsidR="00EE3694">
        <w:rPr>
          <w:rFonts w:asciiTheme="majorBidi" w:hAnsiTheme="majorBidi" w:cstheme="majorBidi" w:hint="cs"/>
          <w:sz w:val="28"/>
          <w:szCs w:val="28"/>
          <w:rtl/>
        </w:rPr>
        <w:t>ُ</w:t>
      </w:r>
      <w:r w:rsidRPr="005D54BC">
        <w:rPr>
          <w:rFonts w:asciiTheme="majorBidi" w:hAnsiTheme="majorBidi" w:cstheme="majorBidi"/>
          <w:sz w:val="28"/>
          <w:szCs w:val="28"/>
          <w:rtl/>
        </w:rPr>
        <w:t>بين عدد العمالة ال</w:t>
      </w:r>
      <w:r w:rsidR="00EE3694">
        <w:rPr>
          <w:rFonts w:asciiTheme="majorBidi" w:hAnsiTheme="majorBidi" w:cstheme="majorBidi" w:hint="cs"/>
          <w:sz w:val="28"/>
          <w:szCs w:val="28"/>
          <w:rtl/>
        </w:rPr>
        <w:t>أ</w:t>
      </w:r>
      <w:r w:rsidRPr="005D54BC">
        <w:rPr>
          <w:rFonts w:asciiTheme="majorBidi" w:hAnsiTheme="majorBidi" w:cstheme="majorBidi"/>
          <w:sz w:val="28"/>
          <w:szCs w:val="28"/>
          <w:rtl/>
        </w:rPr>
        <w:t>ردنية المسجلة لديه لآخر سنتين.</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( 7 )</w:t>
      </w:r>
    </w:p>
    <w:p w:rsidR="005D54BC" w:rsidRPr="005D54BC" w:rsidRDefault="005D54BC" w:rsidP="00EE3694">
      <w:pPr>
        <w:jc w:val="both"/>
        <w:rPr>
          <w:rFonts w:asciiTheme="majorBidi" w:hAnsiTheme="majorBidi" w:cstheme="majorBidi"/>
          <w:sz w:val="28"/>
          <w:szCs w:val="28"/>
          <w:rtl/>
        </w:rPr>
      </w:pPr>
      <w:r w:rsidRPr="005D54BC">
        <w:rPr>
          <w:rFonts w:asciiTheme="majorBidi" w:hAnsiTheme="majorBidi" w:cstheme="majorBidi"/>
          <w:sz w:val="28"/>
          <w:szCs w:val="28"/>
          <w:rtl/>
        </w:rPr>
        <w:t>يمنح المكلف تخفيضا</w:t>
      </w:r>
      <w:r w:rsidR="00442F13">
        <w:rPr>
          <w:rFonts w:asciiTheme="majorBidi" w:hAnsiTheme="majorBidi" w:cstheme="majorBidi" w:hint="cs"/>
          <w:sz w:val="28"/>
          <w:szCs w:val="28"/>
          <w:rtl/>
        </w:rPr>
        <w:t>ً</w:t>
      </w:r>
      <w:r w:rsidRPr="005D54BC">
        <w:rPr>
          <w:rFonts w:asciiTheme="majorBidi" w:hAnsiTheme="majorBidi" w:cstheme="majorBidi"/>
          <w:sz w:val="28"/>
          <w:szCs w:val="28"/>
          <w:rtl/>
        </w:rPr>
        <w:t xml:space="preserve"> من نسبة الضريبة المقررة لكل سنة وفقاً للجداول الملحقة بهذا النظام،</w:t>
      </w:r>
      <w:r w:rsidR="00EE3694">
        <w:rPr>
          <w:rFonts w:asciiTheme="majorBidi" w:hAnsiTheme="majorBidi" w:cstheme="majorBidi" w:hint="cs"/>
          <w:sz w:val="28"/>
          <w:szCs w:val="28"/>
          <w:rtl/>
        </w:rPr>
        <w:t xml:space="preserve">     </w:t>
      </w:r>
      <w:r w:rsidRPr="005D54BC">
        <w:rPr>
          <w:rFonts w:asciiTheme="majorBidi" w:hAnsiTheme="majorBidi" w:cstheme="majorBidi"/>
          <w:sz w:val="28"/>
          <w:szCs w:val="28"/>
          <w:rtl/>
        </w:rPr>
        <w:t xml:space="preserve"> إذا كانت نسبة العمالة من المرأة الاردنية ومن ذوي الإعاقة الحاملين للبطاقة التعريفية الصادرة بمقتضى قانون حقوق الأشخاص ذوي الإعاقة لا تقل عن (15%) من إجمالي العمالة خلال كامل السنة الضريبية، باستثناء البند (3) من المادة (5) من هذا النظام بحيث تكون نسبة تشغيل المرأة </w:t>
      </w:r>
      <w:r w:rsidRPr="005D54BC">
        <w:rPr>
          <w:rFonts w:asciiTheme="majorBidi" w:hAnsiTheme="majorBidi" w:cstheme="majorBidi"/>
          <w:sz w:val="28"/>
          <w:szCs w:val="28"/>
          <w:rtl/>
        </w:rPr>
        <w:lastRenderedPageBreak/>
        <w:t xml:space="preserve">الأردنية العاملة وذوي الإعاقة الحاملين للبطاقة التعريفية الصادرة بمقتضى قانون حقوق الأشخاص ذوي الإعاقة لا تقل عن (25%) من </w:t>
      </w:r>
      <w:r w:rsidR="00EE3694">
        <w:rPr>
          <w:rFonts w:asciiTheme="majorBidi" w:hAnsiTheme="majorBidi" w:cstheme="majorBidi" w:hint="cs"/>
          <w:sz w:val="28"/>
          <w:szCs w:val="28"/>
          <w:rtl/>
        </w:rPr>
        <w:t>إ</w:t>
      </w:r>
      <w:r w:rsidRPr="005D54BC">
        <w:rPr>
          <w:rFonts w:asciiTheme="majorBidi" w:hAnsiTheme="majorBidi" w:cstheme="majorBidi"/>
          <w:sz w:val="28"/>
          <w:szCs w:val="28"/>
          <w:rtl/>
        </w:rPr>
        <w:t>جمالي العمالة لديه.</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( 8 )</w:t>
      </w:r>
    </w:p>
    <w:p w:rsidR="005D54BC" w:rsidRPr="005D54BC" w:rsidRDefault="005D54BC" w:rsidP="00EE3694">
      <w:pPr>
        <w:jc w:val="both"/>
        <w:rPr>
          <w:rFonts w:asciiTheme="majorBidi" w:hAnsiTheme="majorBidi" w:cstheme="majorBidi"/>
          <w:sz w:val="28"/>
          <w:szCs w:val="28"/>
          <w:rtl/>
        </w:rPr>
      </w:pPr>
      <w:r w:rsidRPr="005D54BC">
        <w:rPr>
          <w:rFonts w:asciiTheme="majorBidi" w:hAnsiTheme="majorBidi" w:cstheme="majorBidi"/>
          <w:sz w:val="28"/>
          <w:szCs w:val="28"/>
          <w:rtl/>
        </w:rPr>
        <w:t>لغايات تطبيق التخفيض المنصوص عليه في المادة (7) من هذا النظام على المكلف تقديم كشف من المؤسسة العامة للضمان الاجتماعي يبين عدد العمالة من المرأة الأردنية المسجلة لدى المكلف لآخر سنتين، وكشف آخر من المجلس الأعلى لحقوق الأشخاص ذوي ال</w:t>
      </w:r>
      <w:r w:rsidR="00ED37DD">
        <w:rPr>
          <w:rFonts w:asciiTheme="majorBidi" w:hAnsiTheme="majorBidi" w:cstheme="majorBidi" w:hint="cs"/>
          <w:sz w:val="28"/>
          <w:szCs w:val="28"/>
          <w:rtl/>
        </w:rPr>
        <w:t>إ</w:t>
      </w:r>
      <w:r w:rsidRPr="005D54BC">
        <w:rPr>
          <w:rFonts w:asciiTheme="majorBidi" w:hAnsiTheme="majorBidi" w:cstheme="majorBidi"/>
          <w:sz w:val="28"/>
          <w:szCs w:val="28"/>
          <w:rtl/>
        </w:rPr>
        <w:t>عاقة ووزارة العمل ي</w:t>
      </w:r>
      <w:r w:rsidR="00AE25B5">
        <w:rPr>
          <w:rFonts w:asciiTheme="majorBidi" w:hAnsiTheme="majorBidi" w:cstheme="majorBidi" w:hint="cs"/>
          <w:sz w:val="28"/>
          <w:szCs w:val="28"/>
          <w:rtl/>
        </w:rPr>
        <w:t>ُ</w:t>
      </w:r>
      <w:r w:rsidRPr="005D54BC">
        <w:rPr>
          <w:rFonts w:asciiTheme="majorBidi" w:hAnsiTheme="majorBidi" w:cstheme="majorBidi"/>
          <w:sz w:val="28"/>
          <w:szCs w:val="28"/>
          <w:rtl/>
        </w:rPr>
        <w:t xml:space="preserve">بين </w:t>
      </w:r>
      <w:r w:rsidR="00442F13">
        <w:rPr>
          <w:rFonts w:asciiTheme="majorBidi" w:hAnsiTheme="majorBidi" w:cstheme="majorBidi" w:hint="cs"/>
          <w:sz w:val="28"/>
          <w:szCs w:val="28"/>
          <w:rtl/>
        </w:rPr>
        <w:t>أ</w:t>
      </w:r>
      <w:r w:rsidRPr="005D54BC">
        <w:rPr>
          <w:rFonts w:asciiTheme="majorBidi" w:hAnsiTheme="majorBidi" w:cstheme="majorBidi"/>
          <w:sz w:val="28"/>
          <w:szCs w:val="28"/>
          <w:rtl/>
        </w:rPr>
        <w:t>عداد العمالة من ذوي الإعاقة الحاملين للبطاقة التعريفية الصادرة بمقتضى قانون حقوق الأشخاص ذوي الإعاقة المسجلة لديها وتعمل لدى المكلف عن آخر سنتين.</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( 9 )</w:t>
      </w:r>
    </w:p>
    <w:p w:rsidR="000C5F93" w:rsidRDefault="005D54BC" w:rsidP="000C5F93">
      <w:pPr>
        <w:pStyle w:val="ListParagraph"/>
        <w:numPr>
          <w:ilvl w:val="0"/>
          <w:numId w:val="7"/>
        </w:numPr>
        <w:jc w:val="both"/>
        <w:rPr>
          <w:rFonts w:asciiTheme="majorBidi" w:hAnsiTheme="majorBidi" w:cstheme="majorBidi"/>
          <w:sz w:val="28"/>
          <w:szCs w:val="28"/>
        </w:rPr>
      </w:pPr>
      <w:r w:rsidRPr="000C5F93">
        <w:rPr>
          <w:rFonts w:asciiTheme="majorBidi" w:hAnsiTheme="majorBidi" w:cstheme="majorBidi"/>
          <w:sz w:val="28"/>
          <w:szCs w:val="28"/>
          <w:rtl/>
        </w:rPr>
        <w:t>يمنح المكلف تخفيضا</w:t>
      </w:r>
      <w:r w:rsidR="00442F13" w:rsidRPr="000C5F93">
        <w:rPr>
          <w:rFonts w:asciiTheme="majorBidi" w:hAnsiTheme="majorBidi" w:cstheme="majorBidi" w:hint="cs"/>
          <w:sz w:val="28"/>
          <w:szCs w:val="28"/>
          <w:rtl/>
        </w:rPr>
        <w:t>ً</w:t>
      </w:r>
      <w:r w:rsidRPr="000C5F93">
        <w:rPr>
          <w:rFonts w:asciiTheme="majorBidi" w:hAnsiTheme="majorBidi" w:cstheme="majorBidi"/>
          <w:sz w:val="28"/>
          <w:szCs w:val="28"/>
          <w:rtl/>
        </w:rPr>
        <w:t xml:space="preserve"> من نسبة الضريبة المقررة لكل سنة وفقاً للجداول الملحقة بهذا النظام، </w:t>
      </w:r>
      <w:r w:rsidR="00442F13" w:rsidRPr="000C5F93">
        <w:rPr>
          <w:rFonts w:asciiTheme="majorBidi" w:hAnsiTheme="majorBidi" w:cstheme="majorBidi" w:hint="cs"/>
          <w:sz w:val="28"/>
          <w:szCs w:val="28"/>
          <w:rtl/>
        </w:rPr>
        <w:t>إ</w:t>
      </w:r>
      <w:r w:rsidRPr="000C5F93">
        <w:rPr>
          <w:rFonts w:asciiTheme="majorBidi" w:hAnsiTheme="majorBidi" w:cstheme="majorBidi"/>
          <w:sz w:val="28"/>
          <w:szCs w:val="28"/>
          <w:rtl/>
        </w:rPr>
        <w:t>ذا كان يعمل في الصناعات الصغيرة أو المتوسطة وفق الفقرة (ب) من هذه المادة وتشكل مبيعاته للسوق المحلي ما لا يقل عن (10%) من إجمالي مبيعاته، ويشتري بنسبة لا تقل عن (1%) من إجمالي مشترياته من مدخلات إنتاج أو مستلزمات إنتاج من الصناعة المحلية وذلك خلال كامل السنة الضريبية.</w:t>
      </w:r>
    </w:p>
    <w:p w:rsidR="005D54BC" w:rsidRPr="000C5F93" w:rsidRDefault="005D54BC" w:rsidP="000C5F93">
      <w:pPr>
        <w:pStyle w:val="ListParagraph"/>
        <w:numPr>
          <w:ilvl w:val="0"/>
          <w:numId w:val="7"/>
        </w:numPr>
        <w:jc w:val="both"/>
        <w:rPr>
          <w:rFonts w:asciiTheme="majorBidi" w:hAnsiTheme="majorBidi" w:cstheme="majorBidi"/>
          <w:sz w:val="28"/>
          <w:szCs w:val="28"/>
          <w:rtl/>
        </w:rPr>
      </w:pPr>
      <w:r w:rsidRPr="000C5F93">
        <w:rPr>
          <w:rFonts w:asciiTheme="majorBidi" w:hAnsiTheme="majorBidi" w:cstheme="majorBidi"/>
          <w:sz w:val="28"/>
          <w:szCs w:val="28"/>
          <w:rtl/>
        </w:rPr>
        <w:t>لغايات الفقرة (أ) من هذه المادة تكون ال</w:t>
      </w:r>
      <w:r w:rsidR="00442F13" w:rsidRPr="000C5F93">
        <w:rPr>
          <w:rFonts w:asciiTheme="majorBidi" w:hAnsiTheme="majorBidi" w:cstheme="majorBidi" w:hint="cs"/>
          <w:sz w:val="28"/>
          <w:szCs w:val="28"/>
          <w:rtl/>
        </w:rPr>
        <w:t>أ</w:t>
      </w:r>
      <w:r w:rsidRPr="000C5F93">
        <w:rPr>
          <w:rFonts w:asciiTheme="majorBidi" w:hAnsiTheme="majorBidi" w:cstheme="majorBidi"/>
          <w:sz w:val="28"/>
          <w:szCs w:val="28"/>
          <w:rtl/>
        </w:rPr>
        <w:t>نشطة الصناعية صغيرة أو متوسطة وفق الجدول التالي :</w:t>
      </w:r>
    </w:p>
    <w:tbl>
      <w:tblPr>
        <w:tblStyle w:val="TableGrid"/>
        <w:bidiVisual/>
        <w:tblW w:w="0" w:type="auto"/>
        <w:tblInd w:w="856" w:type="dxa"/>
        <w:tblLook w:val="04A0" w:firstRow="1" w:lastRow="0" w:firstColumn="1" w:lastColumn="0" w:noHBand="0" w:noVBand="1"/>
      </w:tblPr>
      <w:tblGrid>
        <w:gridCol w:w="1984"/>
        <w:gridCol w:w="2841"/>
        <w:gridCol w:w="2841"/>
      </w:tblGrid>
      <w:tr w:rsidR="00442F13" w:rsidRPr="00442F13" w:rsidTr="000C5F93">
        <w:tc>
          <w:tcPr>
            <w:tcW w:w="1984"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نوع المؤسسة</w:t>
            </w:r>
          </w:p>
          <w:p w:rsidR="00442F13" w:rsidRPr="004C65E9" w:rsidRDefault="00442F13" w:rsidP="00442F13">
            <w:pPr>
              <w:jc w:val="center"/>
              <w:rPr>
                <w:rFonts w:asciiTheme="majorBidi" w:hAnsiTheme="majorBidi" w:cstheme="majorBidi"/>
                <w:b/>
                <w:bCs/>
                <w:sz w:val="28"/>
                <w:szCs w:val="28"/>
                <w:rtl/>
              </w:rPr>
            </w:pPr>
          </w:p>
        </w:tc>
        <w:tc>
          <w:tcPr>
            <w:tcW w:w="2841"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عدد العمال</w:t>
            </w:r>
          </w:p>
          <w:p w:rsidR="00442F13" w:rsidRPr="004C65E9" w:rsidRDefault="00442F13" w:rsidP="00442F13">
            <w:pPr>
              <w:jc w:val="center"/>
              <w:rPr>
                <w:rFonts w:asciiTheme="majorBidi" w:hAnsiTheme="majorBidi" w:cstheme="majorBidi"/>
                <w:b/>
                <w:bCs/>
                <w:sz w:val="28"/>
                <w:szCs w:val="28"/>
                <w:rtl/>
              </w:rPr>
            </w:pPr>
          </w:p>
        </w:tc>
        <w:tc>
          <w:tcPr>
            <w:tcW w:w="2841"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قيمة المبيعات السنوية</w:t>
            </w:r>
          </w:p>
          <w:p w:rsidR="00442F13" w:rsidRPr="004C65E9" w:rsidRDefault="00442F13" w:rsidP="00442F13">
            <w:pPr>
              <w:jc w:val="center"/>
              <w:rPr>
                <w:rFonts w:asciiTheme="majorBidi" w:hAnsiTheme="majorBidi" w:cstheme="majorBidi"/>
                <w:b/>
                <w:bCs/>
                <w:sz w:val="28"/>
                <w:szCs w:val="28"/>
                <w:rtl/>
              </w:rPr>
            </w:pPr>
          </w:p>
        </w:tc>
      </w:tr>
      <w:tr w:rsidR="00442F13" w:rsidTr="000C5F93">
        <w:tc>
          <w:tcPr>
            <w:tcW w:w="1984"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صغير</w:t>
            </w:r>
          </w:p>
          <w:p w:rsidR="00442F13" w:rsidRPr="004C65E9" w:rsidRDefault="00442F13" w:rsidP="00442F13">
            <w:pPr>
              <w:jc w:val="center"/>
              <w:rPr>
                <w:rFonts w:asciiTheme="majorBidi" w:hAnsiTheme="majorBidi" w:cstheme="majorBidi"/>
                <w:b/>
                <w:bCs/>
                <w:sz w:val="28"/>
                <w:szCs w:val="28"/>
                <w:rtl/>
              </w:rPr>
            </w:pPr>
          </w:p>
        </w:tc>
        <w:tc>
          <w:tcPr>
            <w:tcW w:w="2841"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1-20</w:t>
            </w:r>
          </w:p>
          <w:p w:rsidR="00442F13" w:rsidRPr="004C65E9" w:rsidRDefault="00442F13" w:rsidP="00442F13">
            <w:pPr>
              <w:jc w:val="center"/>
              <w:rPr>
                <w:rFonts w:asciiTheme="majorBidi" w:hAnsiTheme="majorBidi" w:cstheme="majorBidi"/>
                <w:b/>
                <w:bCs/>
                <w:sz w:val="28"/>
                <w:szCs w:val="28"/>
                <w:rtl/>
              </w:rPr>
            </w:pPr>
          </w:p>
        </w:tc>
        <w:tc>
          <w:tcPr>
            <w:tcW w:w="2841"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أقل من مليون دينار</w:t>
            </w:r>
          </w:p>
          <w:p w:rsidR="00442F13" w:rsidRPr="004C65E9" w:rsidRDefault="00442F13" w:rsidP="00442F13">
            <w:pPr>
              <w:jc w:val="center"/>
              <w:rPr>
                <w:rFonts w:asciiTheme="majorBidi" w:hAnsiTheme="majorBidi" w:cstheme="majorBidi"/>
                <w:b/>
                <w:bCs/>
                <w:sz w:val="28"/>
                <w:szCs w:val="28"/>
                <w:rtl/>
              </w:rPr>
            </w:pPr>
          </w:p>
        </w:tc>
      </w:tr>
      <w:tr w:rsidR="00442F13" w:rsidTr="000C5F93">
        <w:tc>
          <w:tcPr>
            <w:tcW w:w="1984"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متوسط</w:t>
            </w:r>
          </w:p>
          <w:p w:rsidR="00442F13" w:rsidRPr="004C65E9" w:rsidRDefault="00442F13" w:rsidP="00442F13">
            <w:pPr>
              <w:jc w:val="center"/>
              <w:rPr>
                <w:rFonts w:asciiTheme="majorBidi" w:hAnsiTheme="majorBidi" w:cstheme="majorBidi"/>
                <w:b/>
                <w:bCs/>
                <w:sz w:val="28"/>
                <w:szCs w:val="28"/>
                <w:rtl/>
              </w:rPr>
            </w:pPr>
          </w:p>
        </w:tc>
        <w:tc>
          <w:tcPr>
            <w:tcW w:w="2841"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b/>
                <w:bCs/>
                <w:sz w:val="28"/>
                <w:szCs w:val="28"/>
                <w:rtl/>
              </w:rPr>
              <w:t>1-100</w:t>
            </w:r>
          </w:p>
          <w:p w:rsidR="00442F13" w:rsidRPr="004C65E9" w:rsidRDefault="00442F13" w:rsidP="00442F13">
            <w:pPr>
              <w:jc w:val="center"/>
              <w:rPr>
                <w:rFonts w:asciiTheme="majorBidi" w:hAnsiTheme="majorBidi" w:cstheme="majorBidi"/>
                <w:b/>
                <w:bCs/>
                <w:sz w:val="28"/>
                <w:szCs w:val="28"/>
                <w:rtl/>
              </w:rPr>
            </w:pPr>
          </w:p>
        </w:tc>
        <w:tc>
          <w:tcPr>
            <w:tcW w:w="2841" w:type="dxa"/>
          </w:tcPr>
          <w:p w:rsidR="00442F13" w:rsidRPr="004C65E9" w:rsidRDefault="00442F13" w:rsidP="00442F13">
            <w:pPr>
              <w:jc w:val="center"/>
              <w:rPr>
                <w:rFonts w:asciiTheme="majorBidi" w:hAnsiTheme="majorBidi" w:cstheme="majorBidi"/>
                <w:b/>
                <w:bCs/>
                <w:sz w:val="28"/>
                <w:szCs w:val="28"/>
                <w:rtl/>
              </w:rPr>
            </w:pPr>
            <w:r w:rsidRPr="004C65E9">
              <w:rPr>
                <w:rFonts w:asciiTheme="majorBidi" w:hAnsiTheme="majorBidi" w:cstheme="majorBidi" w:hint="cs"/>
                <w:b/>
                <w:bCs/>
                <w:sz w:val="28"/>
                <w:szCs w:val="28"/>
                <w:rtl/>
              </w:rPr>
              <w:t>أ</w:t>
            </w:r>
            <w:r w:rsidRPr="004C65E9">
              <w:rPr>
                <w:rFonts w:asciiTheme="majorBidi" w:hAnsiTheme="majorBidi" w:cstheme="majorBidi"/>
                <w:b/>
                <w:bCs/>
                <w:sz w:val="28"/>
                <w:szCs w:val="28"/>
                <w:rtl/>
              </w:rPr>
              <w:t>كثر من مليون دينار وأقل من (3) ثلاثة ملايين دينار.</w:t>
            </w:r>
          </w:p>
          <w:p w:rsidR="00442F13" w:rsidRPr="004C65E9" w:rsidRDefault="00442F13" w:rsidP="00442F13">
            <w:pPr>
              <w:jc w:val="center"/>
              <w:rPr>
                <w:rFonts w:asciiTheme="majorBidi" w:hAnsiTheme="majorBidi" w:cstheme="majorBidi"/>
                <w:b/>
                <w:bCs/>
                <w:sz w:val="28"/>
                <w:szCs w:val="28"/>
                <w:rtl/>
              </w:rPr>
            </w:pPr>
          </w:p>
        </w:tc>
      </w:tr>
    </w:tbl>
    <w:p w:rsidR="005D54BC" w:rsidRPr="005D54BC" w:rsidRDefault="005D54BC" w:rsidP="005D54BC">
      <w:pPr>
        <w:rPr>
          <w:rFonts w:asciiTheme="majorBidi" w:hAnsiTheme="majorBidi" w:cstheme="majorBidi"/>
          <w:sz w:val="28"/>
          <w:szCs w:val="28"/>
          <w:rtl/>
        </w:rPr>
      </w:pP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( 10 )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لغايات تطبيق التخفيض الضريبي المنصوص عليه في المادة (9) من هذا النظام على المكلف تقديم ما يلي:</w:t>
      </w:r>
    </w:p>
    <w:p w:rsidR="005D54BC" w:rsidRPr="000C5F93" w:rsidRDefault="005D54BC" w:rsidP="000C5F93">
      <w:pPr>
        <w:pStyle w:val="ListParagraph"/>
        <w:numPr>
          <w:ilvl w:val="0"/>
          <w:numId w:val="8"/>
        </w:numPr>
        <w:jc w:val="both"/>
        <w:rPr>
          <w:rFonts w:asciiTheme="majorBidi" w:hAnsiTheme="majorBidi" w:cstheme="majorBidi"/>
          <w:sz w:val="28"/>
          <w:szCs w:val="28"/>
          <w:rtl/>
        </w:rPr>
      </w:pPr>
      <w:r w:rsidRPr="000C5F93">
        <w:rPr>
          <w:rFonts w:asciiTheme="majorBidi" w:hAnsiTheme="majorBidi" w:cstheme="majorBidi"/>
          <w:sz w:val="28"/>
          <w:szCs w:val="28"/>
          <w:rtl/>
        </w:rPr>
        <w:t>‌</w:t>
      </w:r>
      <w:r w:rsidR="000C5F93" w:rsidRPr="000C5F93">
        <w:rPr>
          <w:rFonts w:asciiTheme="majorBidi" w:hAnsiTheme="majorBidi" w:cstheme="majorBidi" w:hint="cs"/>
          <w:sz w:val="28"/>
          <w:szCs w:val="28"/>
          <w:rtl/>
        </w:rPr>
        <w:t>ك</w:t>
      </w:r>
      <w:r w:rsidRPr="000C5F93">
        <w:rPr>
          <w:rFonts w:asciiTheme="majorBidi" w:hAnsiTheme="majorBidi" w:cstheme="majorBidi"/>
          <w:sz w:val="28"/>
          <w:szCs w:val="28"/>
          <w:rtl/>
        </w:rPr>
        <w:t>تاب من غرفة صناعة الأردن يبين إذا كان يندرج ضمن الصناعات الصغيرة والمتوسطة وفق الفقرة (ب) من المادة (9) من هذا النظام.</w:t>
      </w:r>
    </w:p>
    <w:p w:rsidR="005D54BC" w:rsidRPr="000C5F93" w:rsidRDefault="00EE3694" w:rsidP="000C5F93">
      <w:pPr>
        <w:pStyle w:val="ListParagraph"/>
        <w:numPr>
          <w:ilvl w:val="0"/>
          <w:numId w:val="8"/>
        </w:numPr>
        <w:jc w:val="both"/>
        <w:rPr>
          <w:rFonts w:asciiTheme="majorBidi" w:hAnsiTheme="majorBidi" w:cstheme="majorBidi"/>
          <w:sz w:val="28"/>
          <w:szCs w:val="28"/>
          <w:rtl/>
        </w:rPr>
      </w:pPr>
      <w:r w:rsidRPr="000C5F93">
        <w:rPr>
          <w:rFonts w:asciiTheme="majorBidi" w:hAnsiTheme="majorBidi" w:cstheme="majorBidi"/>
          <w:sz w:val="28"/>
          <w:szCs w:val="28"/>
          <w:rtl/>
        </w:rPr>
        <w:t xml:space="preserve">شهادة تسجيل الشركة </w:t>
      </w:r>
      <w:r w:rsidRPr="000C5F93">
        <w:rPr>
          <w:rFonts w:asciiTheme="majorBidi" w:hAnsiTheme="majorBidi" w:cstheme="majorBidi" w:hint="cs"/>
          <w:sz w:val="28"/>
          <w:szCs w:val="28"/>
          <w:rtl/>
        </w:rPr>
        <w:t>أ</w:t>
      </w:r>
      <w:r w:rsidR="005D54BC" w:rsidRPr="000C5F93">
        <w:rPr>
          <w:rFonts w:asciiTheme="majorBidi" w:hAnsiTheme="majorBidi" w:cstheme="majorBidi"/>
          <w:sz w:val="28"/>
          <w:szCs w:val="28"/>
          <w:rtl/>
        </w:rPr>
        <w:t>و المؤسسة.</w:t>
      </w:r>
    </w:p>
    <w:p w:rsidR="005D54BC" w:rsidRPr="000C5F93" w:rsidRDefault="005D54BC" w:rsidP="000C5F93">
      <w:pPr>
        <w:pStyle w:val="ListParagraph"/>
        <w:numPr>
          <w:ilvl w:val="0"/>
          <w:numId w:val="8"/>
        </w:numPr>
        <w:jc w:val="both"/>
        <w:rPr>
          <w:rFonts w:asciiTheme="majorBidi" w:hAnsiTheme="majorBidi" w:cstheme="majorBidi"/>
          <w:sz w:val="28"/>
          <w:szCs w:val="28"/>
          <w:rtl/>
        </w:rPr>
      </w:pPr>
      <w:r w:rsidRPr="000C5F93">
        <w:rPr>
          <w:rFonts w:asciiTheme="majorBidi" w:hAnsiTheme="majorBidi" w:cstheme="majorBidi"/>
          <w:sz w:val="28"/>
          <w:szCs w:val="28"/>
          <w:rtl/>
        </w:rPr>
        <w:t>كشف مصدق من المؤسس</w:t>
      </w:r>
      <w:r w:rsidR="00EE3694" w:rsidRPr="000C5F93">
        <w:rPr>
          <w:rFonts w:asciiTheme="majorBidi" w:hAnsiTheme="majorBidi" w:cstheme="majorBidi"/>
          <w:sz w:val="28"/>
          <w:szCs w:val="28"/>
          <w:rtl/>
        </w:rPr>
        <w:t xml:space="preserve">ة العامة للضمان الاجتماعي يبين </w:t>
      </w:r>
      <w:r w:rsidR="00EE3694" w:rsidRPr="000C5F93">
        <w:rPr>
          <w:rFonts w:asciiTheme="majorBidi" w:hAnsiTheme="majorBidi" w:cstheme="majorBidi" w:hint="cs"/>
          <w:sz w:val="28"/>
          <w:szCs w:val="28"/>
          <w:rtl/>
        </w:rPr>
        <w:t>أ</w:t>
      </w:r>
      <w:r w:rsidRPr="000C5F93">
        <w:rPr>
          <w:rFonts w:asciiTheme="majorBidi" w:hAnsiTheme="majorBidi" w:cstheme="majorBidi"/>
          <w:sz w:val="28"/>
          <w:szCs w:val="28"/>
          <w:rtl/>
        </w:rPr>
        <w:t>عداد العمالة ال</w:t>
      </w:r>
      <w:r w:rsidR="00EE3694" w:rsidRPr="000C5F93">
        <w:rPr>
          <w:rFonts w:asciiTheme="majorBidi" w:hAnsiTheme="majorBidi" w:cstheme="majorBidi" w:hint="cs"/>
          <w:sz w:val="28"/>
          <w:szCs w:val="28"/>
          <w:rtl/>
        </w:rPr>
        <w:t>أ</w:t>
      </w:r>
      <w:r w:rsidRPr="000C5F93">
        <w:rPr>
          <w:rFonts w:asciiTheme="majorBidi" w:hAnsiTheme="majorBidi" w:cstheme="majorBidi"/>
          <w:sz w:val="28"/>
          <w:szCs w:val="28"/>
          <w:rtl/>
        </w:rPr>
        <w:t>ردنية المسجلة لدى المكلف.</w:t>
      </w:r>
    </w:p>
    <w:p w:rsidR="005D54BC" w:rsidRPr="000C5F93" w:rsidRDefault="005D54BC" w:rsidP="000C5F93">
      <w:pPr>
        <w:pStyle w:val="ListParagraph"/>
        <w:numPr>
          <w:ilvl w:val="0"/>
          <w:numId w:val="8"/>
        </w:numPr>
        <w:jc w:val="both"/>
        <w:rPr>
          <w:rFonts w:asciiTheme="majorBidi" w:hAnsiTheme="majorBidi" w:cstheme="majorBidi"/>
          <w:sz w:val="28"/>
          <w:szCs w:val="28"/>
          <w:rtl/>
        </w:rPr>
      </w:pPr>
      <w:r w:rsidRPr="000C5F93">
        <w:rPr>
          <w:rFonts w:asciiTheme="majorBidi" w:hAnsiTheme="majorBidi" w:cstheme="majorBidi"/>
          <w:sz w:val="28"/>
          <w:szCs w:val="28"/>
          <w:rtl/>
        </w:rPr>
        <w:t>البيانات المالية التي تبين مبيعات المكلف مدققة من مدقق حسابات قانوني.</w:t>
      </w:r>
    </w:p>
    <w:p w:rsidR="005D54BC" w:rsidRPr="000C5F93" w:rsidRDefault="000C5F93" w:rsidP="000C5F93">
      <w:pPr>
        <w:ind w:left="360"/>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هـ. </w:t>
      </w:r>
      <w:r w:rsidR="005D54BC" w:rsidRPr="000C5F93">
        <w:rPr>
          <w:rFonts w:asciiTheme="majorBidi" w:hAnsiTheme="majorBidi" w:cstheme="majorBidi"/>
          <w:sz w:val="28"/>
          <w:szCs w:val="28"/>
          <w:rtl/>
        </w:rPr>
        <w:t>البيانات الضريبية التي تبين نسب الشراء من الصناعات المحلية وكذلك نسب مبيعات المكلف للصناعة المحلية.</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( 11 )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يمنح المكلف تخفيضا</w:t>
      </w:r>
      <w:r w:rsidR="00442F13">
        <w:rPr>
          <w:rFonts w:asciiTheme="majorBidi" w:hAnsiTheme="majorBidi" w:cstheme="majorBidi" w:hint="cs"/>
          <w:sz w:val="28"/>
          <w:szCs w:val="28"/>
          <w:rtl/>
        </w:rPr>
        <w:t xml:space="preserve">ً </w:t>
      </w:r>
      <w:r w:rsidRPr="005D54BC">
        <w:rPr>
          <w:rFonts w:asciiTheme="majorBidi" w:hAnsiTheme="majorBidi" w:cstheme="majorBidi"/>
          <w:sz w:val="28"/>
          <w:szCs w:val="28"/>
          <w:rtl/>
        </w:rPr>
        <w:t>من نسبة الضريبة المقررة لكل سنة وفقاً للجداول الملحقة بهذا النظام.</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( 12 )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لغايات تطبيق التخفيض المنصوص عليه في المادة (11) من هذا النظام على المكلف تقديم سند تسجيل قطعة الأرض المقامة عليها المنشأة وشهادة من بلدي</w:t>
      </w:r>
      <w:r w:rsidR="00EE3694">
        <w:rPr>
          <w:rFonts w:asciiTheme="majorBidi" w:hAnsiTheme="majorBidi" w:cstheme="majorBidi"/>
          <w:sz w:val="28"/>
          <w:szCs w:val="28"/>
          <w:rtl/>
        </w:rPr>
        <w:t>ة المنطقة التي تتبع لها قطعة ال</w:t>
      </w:r>
      <w:r w:rsidR="00EE3694">
        <w:rPr>
          <w:rFonts w:asciiTheme="majorBidi" w:hAnsiTheme="majorBidi" w:cstheme="majorBidi" w:hint="cs"/>
          <w:sz w:val="28"/>
          <w:szCs w:val="28"/>
          <w:rtl/>
        </w:rPr>
        <w:t>أ</w:t>
      </w:r>
      <w:r w:rsidRPr="005D54BC">
        <w:rPr>
          <w:rFonts w:asciiTheme="majorBidi" w:hAnsiTheme="majorBidi" w:cstheme="majorBidi"/>
          <w:sz w:val="28"/>
          <w:szCs w:val="28"/>
          <w:rtl/>
        </w:rPr>
        <w:t xml:space="preserve">رض.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( 13 )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 xml:space="preserve">لغايات الاستفادة من الحوافز المنصوص عليها في هذا النظام على المكلف </w:t>
      </w:r>
      <w:r w:rsidR="00442F13">
        <w:rPr>
          <w:rFonts w:asciiTheme="majorBidi" w:hAnsiTheme="majorBidi" w:cstheme="majorBidi" w:hint="cs"/>
          <w:sz w:val="28"/>
          <w:szCs w:val="28"/>
          <w:rtl/>
        </w:rPr>
        <w:t>إ</w:t>
      </w:r>
      <w:r w:rsidRPr="005D54BC">
        <w:rPr>
          <w:rFonts w:asciiTheme="majorBidi" w:hAnsiTheme="majorBidi" w:cstheme="majorBidi"/>
          <w:sz w:val="28"/>
          <w:szCs w:val="28"/>
          <w:rtl/>
        </w:rPr>
        <w:t>رفاق الوثائق المطلوبة جميعها ال</w:t>
      </w:r>
      <w:r w:rsidR="00EE3694">
        <w:rPr>
          <w:rFonts w:asciiTheme="majorBidi" w:hAnsiTheme="majorBidi" w:cstheme="majorBidi"/>
          <w:sz w:val="28"/>
          <w:szCs w:val="28"/>
          <w:rtl/>
        </w:rPr>
        <w:t>منصوص عليها في هذا النظام مع ال</w:t>
      </w:r>
      <w:r w:rsidR="00EE3694">
        <w:rPr>
          <w:rFonts w:asciiTheme="majorBidi" w:hAnsiTheme="majorBidi" w:cstheme="majorBidi" w:hint="cs"/>
          <w:sz w:val="28"/>
          <w:szCs w:val="28"/>
          <w:rtl/>
        </w:rPr>
        <w:t>إ</w:t>
      </w:r>
      <w:r w:rsidRPr="005D54BC">
        <w:rPr>
          <w:rFonts w:asciiTheme="majorBidi" w:hAnsiTheme="majorBidi" w:cstheme="majorBidi"/>
          <w:sz w:val="28"/>
          <w:szCs w:val="28"/>
          <w:rtl/>
        </w:rPr>
        <w:t>قرار الضريبي وللدائرة طلب أي وثائق.</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( 14 )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يمنح المكلف في نشاط صناعة ال</w:t>
      </w:r>
      <w:r w:rsidR="00442F13">
        <w:rPr>
          <w:rFonts w:asciiTheme="majorBidi" w:hAnsiTheme="majorBidi" w:cstheme="majorBidi" w:hint="cs"/>
          <w:sz w:val="28"/>
          <w:szCs w:val="28"/>
          <w:rtl/>
        </w:rPr>
        <w:t>أ</w:t>
      </w:r>
      <w:r w:rsidRPr="005D54BC">
        <w:rPr>
          <w:rFonts w:asciiTheme="majorBidi" w:hAnsiTheme="majorBidi" w:cstheme="majorBidi"/>
          <w:sz w:val="28"/>
          <w:szCs w:val="28"/>
          <w:rtl/>
        </w:rPr>
        <w:t>دوية نسبة التخفيض الواردة في الجدول رقم (2) الملحق بهذا النظام كاملة</w:t>
      </w:r>
      <w:r w:rsidR="00AE25B5">
        <w:rPr>
          <w:rFonts w:asciiTheme="majorBidi" w:hAnsiTheme="majorBidi" w:cstheme="majorBidi" w:hint="cs"/>
          <w:sz w:val="28"/>
          <w:szCs w:val="28"/>
          <w:rtl/>
        </w:rPr>
        <w:t>ً</w:t>
      </w:r>
      <w:r w:rsidR="00442F13">
        <w:rPr>
          <w:rFonts w:asciiTheme="majorBidi" w:hAnsiTheme="majorBidi" w:cstheme="majorBidi"/>
          <w:sz w:val="28"/>
          <w:szCs w:val="28"/>
          <w:rtl/>
        </w:rPr>
        <w:t xml:space="preserve"> </w:t>
      </w:r>
      <w:r w:rsidRPr="005D54BC">
        <w:rPr>
          <w:rFonts w:asciiTheme="majorBidi" w:hAnsiTheme="majorBidi" w:cstheme="majorBidi"/>
          <w:sz w:val="28"/>
          <w:szCs w:val="28"/>
          <w:rtl/>
        </w:rPr>
        <w:t>عند تحقيقه ما نسبته (100%) من مجموع نسبة المعايير الواردة في ذلك الجدول وي</w:t>
      </w:r>
      <w:r w:rsidR="00AE25B5">
        <w:rPr>
          <w:rFonts w:asciiTheme="majorBidi" w:hAnsiTheme="majorBidi" w:cstheme="majorBidi" w:hint="cs"/>
          <w:sz w:val="28"/>
          <w:szCs w:val="28"/>
          <w:rtl/>
        </w:rPr>
        <w:t>ُ</w:t>
      </w:r>
      <w:r w:rsidRPr="005D54BC">
        <w:rPr>
          <w:rFonts w:asciiTheme="majorBidi" w:hAnsiTheme="majorBidi" w:cstheme="majorBidi"/>
          <w:sz w:val="28"/>
          <w:szCs w:val="28"/>
          <w:rtl/>
        </w:rPr>
        <w:t>منح المكلف في باقي الأنشطة الصناعية المنصوص عليها في هذا النظام نسبة التخفيض كاملة</w:t>
      </w:r>
      <w:r w:rsidR="00AE25B5">
        <w:rPr>
          <w:rFonts w:asciiTheme="majorBidi" w:hAnsiTheme="majorBidi" w:cstheme="majorBidi" w:hint="cs"/>
          <w:sz w:val="28"/>
          <w:szCs w:val="28"/>
          <w:rtl/>
        </w:rPr>
        <w:t>ً</w:t>
      </w:r>
      <w:r w:rsidRPr="005D54BC">
        <w:rPr>
          <w:rFonts w:asciiTheme="majorBidi" w:hAnsiTheme="majorBidi" w:cstheme="majorBidi"/>
          <w:sz w:val="28"/>
          <w:szCs w:val="28"/>
          <w:rtl/>
        </w:rPr>
        <w:t xml:space="preserve"> الواردة في الجدولين (1) و(3) الملحقين بهذا النظام عند تحقيقه ما نسبته (160%) من مجموع نسبة المعايير الواردة في هذين الجدولين .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( 15 )</w:t>
      </w:r>
    </w:p>
    <w:p w:rsidR="005D54BC" w:rsidRPr="005D54BC" w:rsidRDefault="005D54BC" w:rsidP="00EE3694">
      <w:pPr>
        <w:jc w:val="both"/>
        <w:rPr>
          <w:rFonts w:asciiTheme="majorBidi" w:hAnsiTheme="majorBidi" w:cstheme="majorBidi"/>
          <w:sz w:val="28"/>
          <w:szCs w:val="28"/>
          <w:rtl/>
        </w:rPr>
      </w:pPr>
      <w:r w:rsidRPr="005D54BC">
        <w:rPr>
          <w:rFonts w:asciiTheme="majorBidi" w:hAnsiTheme="majorBidi" w:cstheme="majorBidi"/>
          <w:sz w:val="28"/>
          <w:szCs w:val="28"/>
          <w:rtl/>
        </w:rPr>
        <w:t xml:space="preserve">للوزير تعديل الجداول الملحقة بهذا النظام على </w:t>
      </w:r>
      <w:r w:rsidR="00EE3694">
        <w:rPr>
          <w:rFonts w:asciiTheme="majorBidi" w:hAnsiTheme="majorBidi" w:cstheme="majorBidi" w:hint="cs"/>
          <w:sz w:val="28"/>
          <w:szCs w:val="28"/>
          <w:rtl/>
        </w:rPr>
        <w:t>أ</w:t>
      </w:r>
      <w:r w:rsidRPr="005D54BC">
        <w:rPr>
          <w:rFonts w:asciiTheme="majorBidi" w:hAnsiTheme="majorBidi" w:cstheme="majorBidi"/>
          <w:sz w:val="28"/>
          <w:szCs w:val="28"/>
          <w:rtl/>
        </w:rPr>
        <w:t>ن ينشر التعديل في الجريدة الرسمية.</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( 16 )</w:t>
      </w:r>
    </w:p>
    <w:p w:rsidR="005D54BC" w:rsidRPr="005D54BC" w:rsidRDefault="005D54BC" w:rsidP="00963B79">
      <w:pPr>
        <w:jc w:val="both"/>
        <w:rPr>
          <w:rFonts w:asciiTheme="majorBidi" w:hAnsiTheme="majorBidi" w:cstheme="majorBidi"/>
          <w:sz w:val="28"/>
          <w:szCs w:val="28"/>
          <w:rtl/>
        </w:rPr>
      </w:pPr>
      <w:r w:rsidRPr="005D54BC">
        <w:rPr>
          <w:rFonts w:asciiTheme="majorBidi" w:hAnsiTheme="majorBidi" w:cstheme="majorBidi"/>
          <w:sz w:val="28"/>
          <w:szCs w:val="28"/>
          <w:rtl/>
        </w:rPr>
        <w:t>على الرغم مما ورد في هذا النظام، يجب أن لا تقل نسبة الضريبة المستوفاة من المكلف في ال</w:t>
      </w:r>
      <w:r w:rsidR="00EE3694">
        <w:rPr>
          <w:rFonts w:asciiTheme="majorBidi" w:hAnsiTheme="majorBidi" w:cstheme="majorBidi" w:hint="cs"/>
          <w:sz w:val="28"/>
          <w:szCs w:val="28"/>
          <w:rtl/>
        </w:rPr>
        <w:t>أ</w:t>
      </w:r>
      <w:r w:rsidRPr="005D54BC">
        <w:rPr>
          <w:rFonts w:asciiTheme="majorBidi" w:hAnsiTheme="majorBidi" w:cstheme="majorBidi"/>
          <w:sz w:val="28"/>
          <w:szCs w:val="28"/>
          <w:rtl/>
        </w:rPr>
        <w:t>حوال جميعها عن نشاطي صن</w:t>
      </w:r>
      <w:r w:rsidR="00EE3694">
        <w:rPr>
          <w:rFonts w:asciiTheme="majorBidi" w:hAnsiTheme="majorBidi" w:cstheme="majorBidi"/>
          <w:sz w:val="28"/>
          <w:szCs w:val="28"/>
          <w:rtl/>
        </w:rPr>
        <w:t>اعة ال</w:t>
      </w:r>
      <w:r w:rsidR="00963B79">
        <w:rPr>
          <w:rFonts w:asciiTheme="majorBidi" w:hAnsiTheme="majorBidi" w:cstheme="majorBidi" w:hint="cs"/>
          <w:sz w:val="28"/>
          <w:szCs w:val="28"/>
          <w:rtl/>
        </w:rPr>
        <w:t>أ</w:t>
      </w:r>
      <w:r w:rsidR="00EE3694">
        <w:rPr>
          <w:rFonts w:asciiTheme="majorBidi" w:hAnsiTheme="majorBidi" w:cstheme="majorBidi"/>
          <w:sz w:val="28"/>
          <w:szCs w:val="28"/>
          <w:rtl/>
        </w:rPr>
        <w:t>دوية والملابس عن (10%) و</w:t>
      </w:r>
      <w:r w:rsidR="00EE3694">
        <w:rPr>
          <w:rFonts w:asciiTheme="majorBidi" w:hAnsiTheme="majorBidi" w:cstheme="majorBidi" w:hint="cs"/>
          <w:sz w:val="28"/>
          <w:szCs w:val="28"/>
          <w:rtl/>
        </w:rPr>
        <w:t>أ</w:t>
      </w:r>
      <w:r w:rsidRPr="005D54BC">
        <w:rPr>
          <w:rFonts w:asciiTheme="majorBidi" w:hAnsiTheme="majorBidi" w:cstheme="majorBidi"/>
          <w:sz w:val="28"/>
          <w:szCs w:val="28"/>
          <w:rtl/>
        </w:rPr>
        <w:t>ن لا تقل عن (14%) عن باقي ال</w:t>
      </w:r>
      <w:r w:rsidR="00442F13">
        <w:rPr>
          <w:rFonts w:asciiTheme="majorBidi" w:hAnsiTheme="majorBidi" w:cstheme="majorBidi" w:hint="cs"/>
          <w:sz w:val="28"/>
          <w:szCs w:val="28"/>
          <w:rtl/>
        </w:rPr>
        <w:t>أ</w:t>
      </w:r>
      <w:r w:rsidRPr="005D54BC">
        <w:rPr>
          <w:rFonts w:asciiTheme="majorBidi" w:hAnsiTheme="majorBidi" w:cstheme="majorBidi"/>
          <w:sz w:val="28"/>
          <w:szCs w:val="28"/>
          <w:rtl/>
        </w:rPr>
        <w:t>نشطة الصناعية  المنصوص عليها في هذا النظام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المادة ( 17 )</w:t>
      </w:r>
    </w:p>
    <w:p w:rsidR="005D54BC" w:rsidRPr="005D54BC" w:rsidRDefault="005D54BC" w:rsidP="00442F13">
      <w:pPr>
        <w:jc w:val="both"/>
        <w:rPr>
          <w:rFonts w:asciiTheme="majorBidi" w:hAnsiTheme="majorBidi" w:cstheme="majorBidi"/>
          <w:sz w:val="28"/>
          <w:szCs w:val="28"/>
          <w:rtl/>
        </w:rPr>
      </w:pPr>
      <w:r w:rsidRPr="005D54BC">
        <w:rPr>
          <w:rFonts w:asciiTheme="majorBidi" w:hAnsiTheme="majorBidi" w:cstheme="majorBidi"/>
          <w:sz w:val="28"/>
          <w:szCs w:val="28"/>
          <w:rtl/>
        </w:rPr>
        <w:t xml:space="preserve">يصدر الوزير التعليمات اللازمة لتنفيذ </w:t>
      </w:r>
      <w:r w:rsidR="00442F13">
        <w:rPr>
          <w:rFonts w:asciiTheme="majorBidi" w:hAnsiTheme="majorBidi" w:cstheme="majorBidi" w:hint="cs"/>
          <w:sz w:val="28"/>
          <w:szCs w:val="28"/>
          <w:rtl/>
        </w:rPr>
        <w:t>أ</w:t>
      </w:r>
      <w:r w:rsidRPr="005D54BC">
        <w:rPr>
          <w:rFonts w:asciiTheme="majorBidi" w:hAnsiTheme="majorBidi" w:cstheme="majorBidi"/>
          <w:sz w:val="28"/>
          <w:szCs w:val="28"/>
          <w:rtl/>
        </w:rPr>
        <w:t>حكام هذا النظام.</w:t>
      </w:r>
    </w:p>
    <w:p w:rsidR="002E158C" w:rsidRPr="005D54BC" w:rsidRDefault="002E158C" w:rsidP="00442F13">
      <w:pPr>
        <w:jc w:val="both"/>
        <w:rPr>
          <w:rFonts w:asciiTheme="majorBidi" w:hAnsiTheme="majorBidi" w:cstheme="majorBidi"/>
          <w:sz w:val="28"/>
          <w:szCs w:val="28"/>
        </w:rPr>
      </w:pPr>
    </w:p>
    <w:sectPr w:rsidR="002E158C" w:rsidRPr="005D54BC" w:rsidSect="00EC147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1E2" w:rsidRDefault="004901E2" w:rsidP="00442F13">
      <w:pPr>
        <w:spacing w:after="0" w:line="240" w:lineRule="auto"/>
      </w:pPr>
      <w:r>
        <w:separator/>
      </w:r>
    </w:p>
  </w:endnote>
  <w:endnote w:type="continuationSeparator" w:id="0">
    <w:p w:rsidR="004901E2" w:rsidRDefault="004901E2" w:rsidP="0044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1E2" w:rsidRDefault="004901E2" w:rsidP="00442F13">
      <w:pPr>
        <w:spacing w:after="0" w:line="240" w:lineRule="auto"/>
      </w:pPr>
      <w:r>
        <w:separator/>
      </w:r>
    </w:p>
  </w:footnote>
  <w:footnote w:type="continuationSeparator" w:id="0">
    <w:p w:rsidR="004901E2" w:rsidRDefault="004901E2" w:rsidP="0044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74D60"/>
    <w:multiLevelType w:val="hybridMultilevel"/>
    <w:tmpl w:val="4EF6CC0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542E9"/>
    <w:multiLevelType w:val="hybridMultilevel"/>
    <w:tmpl w:val="2FF40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80655C"/>
    <w:multiLevelType w:val="hybridMultilevel"/>
    <w:tmpl w:val="7772C906"/>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C2E31"/>
    <w:multiLevelType w:val="hybridMultilevel"/>
    <w:tmpl w:val="84AE6FD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62450"/>
    <w:multiLevelType w:val="hybridMultilevel"/>
    <w:tmpl w:val="731C8212"/>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84B31"/>
    <w:multiLevelType w:val="hybridMultilevel"/>
    <w:tmpl w:val="C65EB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D4337B"/>
    <w:multiLevelType w:val="hybridMultilevel"/>
    <w:tmpl w:val="BECAF914"/>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853C5"/>
    <w:multiLevelType w:val="hybridMultilevel"/>
    <w:tmpl w:val="E7928A8C"/>
    <w:lvl w:ilvl="0" w:tplc="F2AEC39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4BC"/>
    <w:rsid w:val="000305FD"/>
    <w:rsid w:val="000A6513"/>
    <w:rsid w:val="000C5F93"/>
    <w:rsid w:val="00155E8E"/>
    <w:rsid w:val="002E158C"/>
    <w:rsid w:val="004054E3"/>
    <w:rsid w:val="00442F13"/>
    <w:rsid w:val="00484CB7"/>
    <w:rsid w:val="00490064"/>
    <w:rsid w:val="004901E2"/>
    <w:rsid w:val="004B1874"/>
    <w:rsid w:val="004C65E9"/>
    <w:rsid w:val="005272DC"/>
    <w:rsid w:val="005D03F3"/>
    <w:rsid w:val="005D204E"/>
    <w:rsid w:val="005D54BC"/>
    <w:rsid w:val="00625469"/>
    <w:rsid w:val="0068030F"/>
    <w:rsid w:val="006C021D"/>
    <w:rsid w:val="0070758A"/>
    <w:rsid w:val="00726BED"/>
    <w:rsid w:val="0076698C"/>
    <w:rsid w:val="008353CC"/>
    <w:rsid w:val="009153F2"/>
    <w:rsid w:val="00963B79"/>
    <w:rsid w:val="00997204"/>
    <w:rsid w:val="009B486C"/>
    <w:rsid w:val="009B62FC"/>
    <w:rsid w:val="00A00C51"/>
    <w:rsid w:val="00AE25B5"/>
    <w:rsid w:val="00EC1474"/>
    <w:rsid w:val="00ED37DD"/>
    <w:rsid w:val="00EE3694"/>
    <w:rsid w:val="00F30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8E5C"/>
  <w15:docId w15:val="{EDDB4FFE-0268-4554-A454-937DCE5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F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2F13"/>
  </w:style>
  <w:style w:type="paragraph" w:styleId="Footer">
    <w:name w:val="footer"/>
    <w:basedOn w:val="Normal"/>
    <w:link w:val="FooterChar"/>
    <w:uiPriority w:val="99"/>
    <w:unhideWhenUsed/>
    <w:rsid w:val="00442F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2F13"/>
  </w:style>
  <w:style w:type="paragraph" w:styleId="ListParagraph">
    <w:name w:val="List Paragraph"/>
    <w:basedOn w:val="Normal"/>
    <w:uiPriority w:val="34"/>
    <w:qFormat/>
    <w:rsid w:val="00625469"/>
    <w:pPr>
      <w:ind w:left="720"/>
      <w:contextualSpacing/>
    </w:pPr>
  </w:style>
  <w:style w:type="paragraph" w:styleId="NoSpacing">
    <w:name w:val="No Spacing"/>
    <w:uiPriority w:val="1"/>
    <w:qFormat/>
    <w:rsid w:val="000A6513"/>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807D-E809-496D-A86A-580AF5EF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raed shurbaji</cp:lastModifiedBy>
  <cp:revision>29</cp:revision>
  <dcterms:created xsi:type="dcterms:W3CDTF">2020-02-23T07:48:00Z</dcterms:created>
  <dcterms:modified xsi:type="dcterms:W3CDTF">2020-05-12T12:20:00Z</dcterms:modified>
</cp:coreProperties>
</file>