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ED" w:rsidRPr="00CF0F6B" w:rsidRDefault="00B02DED" w:rsidP="00CF0F6B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/>
          <w:b/>
          <w:bCs/>
          <w:color w:val="FF0000"/>
          <w:sz w:val="28"/>
          <w:szCs w:val="28"/>
          <w:rtl/>
          <w:lang w:val="en-AU" w:eastAsia="ja-JP" w:bidi="ar-JO"/>
        </w:rPr>
      </w:pPr>
      <w:bookmarkStart w:id="0" w:name="_Toc258343361"/>
      <w:bookmarkStart w:id="1" w:name="_GoBack"/>
      <w:r w:rsidRPr="00CF0F6B">
        <w:rPr>
          <w:rFonts w:ascii="Tahoma" w:eastAsia="Arial" w:hAnsi="Tahoma" w:cs="Tahoma"/>
          <w:b/>
          <w:bCs/>
          <w:color w:val="FF0000"/>
          <w:sz w:val="28"/>
          <w:szCs w:val="28"/>
          <w:rtl/>
          <w:lang w:val="en-AU" w:eastAsia="ja-JP" w:bidi="ar-JO"/>
        </w:rPr>
        <w:t>اقتطاعات مادة 18</w:t>
      </w:r>
      <w:bookmarkEnd w:id="0"/>
    </w:p>
    <w:bookmarkEnd w:id="1"/>
    <w:p w:rsidR="00CF0F6B" w:rsidRPr="00CF0F6B" w:rsidRDefault="00CF0F6B" w:rsidP="00B02DED">
      <w:pPr>
        <w:keepNext/>
        <w:tabs>
          <w:tab w:val="left" w:pos="720"/>
        </w:tabs>
        <w:spacing w:before="240" w:after="120" w:line="264" w:lineRule="auto"/>
        <w:ind w:left="794" w:hanging="794"/>
        <w:jc w:val="both"/>
        <w:outlineLvl w:val="1"/>
        <w:rPr>
          <w:rFonts w:ascii="Tahoma" w:eastAsia="Arial" w:hAnsi="Tahoma" w:cs="Tahoma"/>
          <w:color w:val="333333"/>
          <w:sz w:val="24"/>
          <w:szCs w:val="24"/>
          <w:lang w:val="en-AU" w:eastAsia="ja-JP" w:bidi="ar-JO"/>
        </w:rPr>
      </w:pPr>
    </w:p>
    <w:p w:rsidR="00B02DED" w:rsidRPr="00CF0F6B" w:rsidRDefault="00B02DED" w:rsidP="00B02DED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يتيح الموقع الإلكتروني للمكلفين إمكانية إرسال طلب اقتطاع من مادة 18 وذلك من خلال اتباع الخطوات التالية: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المكلف بالدخول إلى الموقع الإلكتروني الخاص بالمكلفين.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يظهر النظام الصفحة الرئيسية التي تحتوي على شريط التصفح العلوي حسب نوع المكلف ونقل المكلف تلقائياً إلى قائمة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"طلباتي".</w:t>
      </w:r>
    </w:p>
    <w:p w:rsidR="00B02DED" w:rsidRPr="00CF0F6B" w:rsidRDefault="00B02DED" w:rsidP="00B02DED">
      <w:pPr>
        <w:spacing w:before="120" w:after="60" w:line="264" w:lineRule="auto"/>
        <w:ind w:left="227"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: يظهر "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كشوف الاقتطاعات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" لجميع أنواع المكلفين عدا مستخدمين.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بالتأشير على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"الاقتطاعات" 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من شريط التصفح العلوي. و نتيجة لذلك تظهر القائمة المنسدلة </w:t>
      </w:r>
      <w:proofErr w:type="spellStart"/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لل</w:t>
      </w:r>
      <w:proofErr w:type="spellEnd"/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"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اقتطاعات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".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"اقتطاعات مادة 18".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النظام بعرض مجموعة من الحقول المقروءة الممثلة بخلفية رمادية (كما في حقل "رقم المكلف"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7F8A0570" wp14:editId="6CFF9FA8">
            <wp:extent cx="1685925" cy="209550"/>
            <wp:effectExtent l="0" t="0" r="9525" b="0"/>
            <wp:docPr id="16" name="Picture 16" descr="readonl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only f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) ، وتمثل هذه الحقول بيانات المكلف.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المكلف بإدخال بيانات الفترة والمتمثلة بـ :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السنة في حقل "السنة".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يقوم المكلف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"التحقق"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259CE78B" wp14:editId="0F6B8E8C">
            <wp:extent cx="466725" cy="190500"/>
            <wp:effectExtent l="0" t="0" r="9525" b="0"/>
            <wp:docPr id="15" name="Picture 15" descr="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.</w:t>
      </w:r>
    </w:p>
    <w:p w:rsidR="00B02DED" w:rsidRPr="00CF0F6B" w:rsidRDefault="00B02DED" w:rsidP="00B02DED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</w:pP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المكلف باختيار الفترة من القائمة المنسدلة لحقل "الفترة".</w:t>
      </w:r>
    </w:p>
    <w:p w:rsidR="00B02DED" w:rsidRPr="00CF0F6B" w:rsidRDefault="00B02DED" w:rsidP="00B02DED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: في حال عدم اختيار فترة، تظهر للمكلف رسالة تفيد بأن الفترة حقل اجباري.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يجب على المكلف إدخال أحد الاقتطاعات التالية على الأقل: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التحويل للخارج (10 %)</w:t>
      </w:r>
      <w:r w:rsidRPr="00CF0F6B">
        <w:rPr>
          <w:rFonts w:ascii="Tahoma" w:eastAsia="Arial" w:hAnsi="Tahoma" w:cs="Tahoma"/>
          <w:sz w:val="24"/>
          <w:szCs w:val="24"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اجور الشحن (2.5 %)</w:t>
      </w:r>
      <w:r w:rsidRPr="00CF0F6B">
        <w:rPr>
          <w:rFonts w:ascii="Tahoma" w:eastAsia="Arial" w:hAnsi="Tahoma" w:cs="Tahoma"/>
          <w:sz w:val="24"/>
          <w:szCs w:val="24"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اجور الشحن (7.5 %)</w:t>
      </w:r>
      <w:r w:rsidRPr="00CF0F6B">
        <w:rPr>
          <w:rFonts w:ascii="Tahoma" w:eastAsia="Arial" w:hAnsi="Tahoma" w:cs="Tahoma"/>
          <w:sz w:val="24"/>
          <w:szCs w:val="24"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جوائز (10 %)</w:t>
      </w:r>
      <w:r w:rsidRPr="00CF0F6B">
        <w:rPr>
          <w:rFonts w:ascii="Tahoma" w:eastAsia="Arial" w:hAnsi="Tahoma" w:cs="Tahoma"/>
          <w:sz w:val="24"/>
          <w:szCs w:val="24"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اقتطاعات غير مقيمين (10 %)</w:t>
      </w:r>
      <w:r w:rsidRPr="00CF0F6B">
        <w:rPr>
          <w:rFonts w:ascii="Tahoma" w:eastAsia="Arial" w:hAnsi="Tahoma" w:cs="Tahoma"/>
          <w:sz w:val="24"/>
          <w:szCs w:val="24"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فوائد الودائع و العمولات وأرباح الودائع</w:t>
      </w:r>
      <w:r w:rsidRPr="00CF0F6B">
        <w:rPr>
          <w:rFonts w:ascii="Tahoma" w:eastAsia="Arial" w:hAnsi="Tahoma" w:cs="Tahoma"/>
          <w:sz w:val="24"/>
          <w:szCs w:val="24"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اقتطاعات أصحاب المهن الحرة المقيمين:</w:t>
      </w:r>
    </w:p>
    <w:p w:rsidR="00B02DED" w:rsidRPr="00CF0F6B" w:rsidRDefault="00B02DED" w:rsidP="00B02DED">
      <w:pPr>
        <w:spacing w:before="120" w:after="60" w:line="264" w:lineRule="auto"/>
        <w:ind w:left="947"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</w:p>
    <w:p w:rsidR="00B02DED" w:rsidRPr="00CF0F6B" w:rsidRDefault="00B02DED" w:rsidP="00B02DED">
      <w:pPr>
        <w:spacing w:before="120" w:after="60" w:line="264" w:lineRule="auto"/>
        <w:ind w:left="227"/>
        <w:jc w:val="both"/>
        <w:rPr>
          <w:rFonts w:ascii="Tahoma" w:eastAsia="Arial" w:hAnsi="Tahoma" w:cs="Tahoma"/>
          <w:sz w:val="24"/>
          <w:szCs w:val="24"/>
          <w:u w:val="single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ملاحظات:</w:t>
      </w:r>
    </w:p>
    <w:p w:rsidR="00B02DED" w:rsidRPr="00CF0F6B" w:rsidRDefault="00B02DED" w:rsidP="00B02DED">
      <w:pPr>
        <w:numPr>
          <w:ilvl w:val="0"/>
          <w:numId w:val="2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المكلف بإدخال البيانات التالية لجميع الاقتطاعات:</w:t>
      </w:r>
    </w:p>
    <w:p w:rsidR="00B02DED" w:rsidRPr="00CF0F6B" w:rsidRDefault="00B02DED" w:rsidP="00B02DED">
      <w:pPr>
        <w:numPr>
          <w:ilvl w:val="2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اسم الجهة المقتطع منها (حقل إدخال)</w:t>
      </w:r>
    </w:p>
    <w:p w:rsidR="00B02DED" w:rsidRPr="00CF0F6B" w:rsidRDefault="00B02DED" w:rsidP="00B02DED">
      <w:pPr>
        <w:numPr>
          <w:ilvl w:val="2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المبلغ</w:t>
      </w:r>
      <w:r w:rsidRPr="00CF0F6B">
        <w:rPr>
          <w:rFonts w:ascii="Tahoma" w:eastAsia="Arial" w:hAnsi="Tahoma" w:cs="Tahoma"/>
          <w:sz w:val="24"/>
          <w:szCs w:val="24"/>
          <w:lang w:val="en-AU" w:eastAsia="ja-JP"/>
        </w:rPr>
        <w:t xml:space="preserve"> 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المقتطع منه </w:t>
      </w:r>
      <w:r w:rsidRPr="00CF0F6B">
        <w:rPr>
          <w:rFonts w:ascii="Tahoma" w:eastAsia="Arial" w:hAnsi="Tahoma" w:cs="Tahoma"/>
          <w:color w:val="FF0000"/>
          <w:sz w:val="24"/>
          <w:szCs w:val="24"/>
          <w:rtl/>
          <w:lang w:val="en-AU" w:eastAsia="ja-JP"/>
        </w:rPr>
        <w:t xml:space="preserve">* 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(حقل إدخال)</w:t>
      </w:r>
    </w:p>
    <w:p w:rsidR="00B02DED" w:rsidRPr="00CF0F6B" w:rsidRDefault="00B02DED" w:rsidP="00B02DED">
      <w:pPr>
        <w:numPr>
          <w:ilvl w:val="2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تاريخ</w:t>
      </w:r>
      <w:r w:rsidRPr="00CF0F6B">
        <w:rPr>
          <w:rFonts w:ascii="Tahoma" w:eastAsia="Arial" w:hAnsi="Tahoma" w:cs="Tahoma"/>
          <w:sz w:val="24"/>
          <w:szCs w:val="24"/>
          <w:lang w:val="en-AU" w:eastAsia="ja-JP"/>
        </w:rPr>
        <w:t xml:space="preserve"> 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التحويل، وذلك باختيار التاريخ من أيقونة التقويم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2C485C8A" wp14:editId="6F12DF24">
            <wp:extent cx="209550" cy="190500"/>
            <wp:effectExtent l="0" t="0" r="0" b="0"/>
            <wp:docPr id="14" name="Picture 1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.</w:t>
      </w:r>
    </w:p>
    <w:p w:rsidR="00B02DED" w:rsidRPr="00CF0F6B" w:rsidRDefault="00B02DED" w:rsidP="00B02DED">
      <w:pPr>
        <w:numPr>
          <w:ilvl w:val="0"/>
          <w:numId w:val="2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الحقول (ضريبة الدخل، الغرامات و المجموع) هي حقول مقروءة لا يمكن للمكلف إدخال قيم فيها.</w:t>
      </w:r>
    </w:p>
    <w:p w:rsidR="00B02DED" w:rsidRPr="00CF0F6B" w:rsidRDefault="00B02DED" w:rsidP="00B02DED">
      <w:pPr>
        <w:spacing w:before="120" w:after="60" w:line="264" w:lineRule="auto"/>
        <w:ind w:left="797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lastRenderedPageBreak/>
        <w:t xml:space="preserve">لإدخال اقتطاع 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أصحاب المهن الحرة المقيمين،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يجب على المكلف اتباع الخطوات التالية:</w:t>
      </w:r>
    </w:p>
    <w:p w:rsidR="00B02DED" w:rsidRPr="00CF0F6B" w:rsidRDefault="00B02DED" w:rsidP="00B02DED">
      <w:pPr>
        <w:spacing w:before="120" w:after="60" w:line="264" w:lineRule="auto"/>
        <w:ind w:left="2027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</w:t>
      </w:r>
      <w:proofErr w:type="spellStart"/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زر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"عرض</w:t>
      </w:r>
      <w:proofErr w:type="spellEnd"/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 التفاصيل"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42074D15" wp14:editId="2D24F2C6">
            <wp:extent cx="1019175" cy="190500"/>
            <wp:effectExtent l="0" t="0" r="9525" b="0"/>
            <wp:docPr id="13" name="Picture 13" descr="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النظام بعرض المستفيدين ضمن هذا الاقتطاع تحت جدول "بيانات المستفيدين".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يستطيع المكلف إضافة مستفيد جديد وذلك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"إضافة جديد"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7D826F17" wp14:editId="0FECCB68">
            <wp:extent cx="733425" cy="190500"/>
            <wp:effectExtent l="0" t="0" r="9525" b="0"/>
            <wp:docPr id="12" name="Picture 12" descr="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يظهر النظام مجموعة من الحقول المطلوبة لإدخال  مستفيد جديد.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"احتساب"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0A44069D" wp14:editId="6EBE607E">
            <wp:extent cx="857250" cy="190500"/>
            <wp:effectExtent l="0" t="0" r="0" b="0"/>
            <wp:docPr id="11" name="Picture 11" descr="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"حفظ"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1888A91A" wp14:editId="4DCC1081">
            <wp:extent cx="857250" cy="190500"/>
            <wp:effectExtent l="0" t="0" r="0" b="0"/>
            <wp:docPr id="10" name="Picture 10" descr="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النظام بإضافة معلومات المستفيد في قائمة المستفيدين 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يمكن للمكلف تعديل بيانات المستفيدين المضافين في القائمة بالنقر على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رابط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28A1F856" wp14:editId="68C0BC0E">
            <wp:extent cx="333375" cy="161925"/>
            <wp:effectExtent l="0" t="0" r="9525" b="9525"/>
            <wp:docPr id="9" name="Picture 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يمكن للمكلف حذف بيانات المستفيدين المضافين في القائمة بالنقر على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رابط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44FB437F" wp14:editId="765933E1">
            <wp:extent cx="295275" cy="190500"/>
            <wp:effectExtent l="0" t="0" r="9525" b="0"/>
            <wp:docPr id="8" name="Picture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"تأكيد و متابعة"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57282949" wp14:editId="3AC4BA99">
            <wp:extent cx="904875" cy="190500"/>
            <wp:effectExtent l="0" t="0" r="9525" b="0"/>
            <wp:docPr id="7" name="Picture 7" descr="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4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النظام باحتساب قيمة ضريبة الدخل المفروضة لجميع المستفيدين المدخلين.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"احتساب"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28375AB2" wp14:editId="6E9F33B5">
            <wp:extent cx="523875" cy="190500"/>
            <wp:effectExtent l="0" t="0" r="9525" b="0"/>
            <wp:docPr id="6" name="Picture 6" descr="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4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النظام بحساب قيم ضريبة الدخل، الغرامات والمجموع.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"إرسال الكشف مع الدفع"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C8F86CF" wp14:editId="5933AE28">
            <wp:extent cx="1447800" cy="190500"/>
            <wp:effectExtent l="0" t="0" r="0" b="0"/>
            <wp:docPr id="5" name="Picture 5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يظهر النظام رسالة تنبيهية للمكلف بضرورة الموافقة على محتويات التعميم المعروض بالكشف 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في حال موافقة المكلف على محتويات الرسالة التنبيهية تظهر رسالة 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حتى يتم إرسال طلب الاقتطاع؛ لا بد من استكمال إجراءات الدفع. لذلك يتم </w:t>
      </w:r>
      <w:proofErr w:type="spellStart"/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إنتقالك</w:t>
      </w:r>
      <w:proofErr w:type="spellEnd"/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إلى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"صفحة الدفع الإلكتروني"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"موافق"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؛ ينقل النظام المكلف إلى "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صفحة الدفع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" الخاصة باقتطاعات المادة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 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18 والتي تعرض جميع الدفعات المطلوبة من المكلف والمفروضة تحت بنود اقتطاع مادة 18 للسنة والفترة المختارة.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يتم تحديد المبلغ المطلوب والمبلغ المراد دفعه لكل من الاقتطاعات التي تم ادخالها.</w:t>
      </w:r>
    </w:p>
    <w:p w:rsidR="00B02DED" w:rsidRPr="00CF0F6B" w:rsidRDefault="00B02DED" w:rsidP="00B02DED">
      <w:pPr>
        <w:spacing w:before="120" w:after="60" w:line="264" w:lineRule="auto"/>
        <w:ind w:left="227"/>
        <w:jc w:val="both"/>
        <w:rPr>
          <w:rFonts w:ascii="Tahoma" w:eastAsia="Arial" w:hAnsi="Tahoma" w:cs="Tahoma"/>
          <w:sz w:val="24"/>
          <w:szCs w:val="24"/>
          <w:lang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ملاحظة: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سيلزم النظام المكلف بدفع المبلغ المطلوب كاملاً في حالة اقتطاعات المادة 18</w:t>
      </w:r>
      <w:r w:rsidRPr="00CF0F6B">
        <w:rPr>
          <w:rFonts w:ascii="Tahoma" w:eastAsia="Arial" w:hAnsi="Tahoma" w:cs="Tahoma"/>
          <w:sz w:val="24"/>
          <w:szCs w:val="24"/>
          <w:lang w:eastAsia="ja-JP" w:bidi="ar-JO"/>
        </w:rPr>
        <w:t>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"دفع"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2EAD1138" wp14:editId="407A5F45">
            <wp:extent cx="1143000" cy="190500"/>
            <wp:effectExtent l="0" t="0" r="0" b="0"/>
            <wp:docPr id="4" name="Picture 4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يستكمل المكلف إجراءات الدفع الفعلي ضمن صفحة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"عمليات الدفع"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بتحديد طريقة الدفع و ذلك بإظهار الإشارة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31A5B04F" wp14:editId="3C69A329">
            <wp:extent cx="190500" cy="200025"/>
            <wp:effectExtent l="0" t="0" r="0" b="9525"/>
            <wp:docPr id="3" name="Picture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بجانب الطريقة المراد اختيارها 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"إرسال"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يتم الانتقال إلى صفحة "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تأكيد عملية الدفع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lastRenderedPageBreak/>
        <w:t xml:space="preserve">يقوم المكلف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"متابعة"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يتم الانتقال إلى صفحة "بيانات بطاقة الدفع" ويقوم المكلف بإدخال بيانات طريقة الدفع (على سبيل المثال: رقم البطاقة، تاريخ الانتهاء، رقم البطاقة السري ، اسم حامل البطاقة إذا كانت طريقة الدفع المختارة هي بطاقة الائتمان).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"تن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eastAsia="ja-JP" w:bidi="ar-JO"/>
        </w:rPr>
        <w:t>فيذ"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يتم الانتقال إلى صفحة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"تأكيد بيانات بطاقة الدفع المدخلة".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"تأكيد"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02DED" w:rsidRPr="00CF0F6B" w:rsidRDefault="00B02DED" w:rsidP="00B02DED">
      <w:pPr>
        <w:spacing w:before="120" w:after="60" w:line="264" w:lineRule="auto"/>
        <w:ind w:left="227"/>
        <w:jc w:val="both"/>
        <w:rPr>
          <w:rFonts w:ascii="Tahoma" w:eastAsia="Arial" w:hAnsi="Tahoma" w:cs="Tahoma"/>
          <w:b/>
          <w:bCs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: عند 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"تعديل"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تتم العودة إلى صفحة "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بيانات بطاقة الدفع" 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مع القدرة على تعديل البيانات المدخلة.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يتم تنبيه المكلف إلى أن تحويله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إلى موقع التاجر يتم تلقائياً خلال [15] ثانية في حال عدم الاستجابة بالضغط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"متابعة"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النظام بالتأكيد على 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>معلومات عملية الدفع 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بالنقر على زر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"عودة إلى القائمة الرئيسية" </w:t>
      </w:r>
      <w:r w:rsidRPr="00CF0F6B">
        <w:rPr>
          <w:rFonts w:ascii="Tahoma" w:eastAsia="Arial" w:hAnsi="Tahoma" w:cs="Tahoma"/>
          <w:b/>
          <w:bCs/>
          <w:noProof/>
          <w:sz w:val="24"/>
          <w:szCs w:val="24"/>
        </w:rPr>
        <w:drawing>
          <wp:inline distT="0" distB="0" distL="0" distR="0" wp14:anchorId="3BA53B47" wp14:editId="4CDFF566">
            <wp:extent cx="1781175" cy="238125"/>
            <wp:effectExtent l="0" t="0" r="9525" b="9525"/>
            <wp:docPr id="2" name="Picture 2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c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يتم إضافة طلب من نوع "اقتطاع" وطلب من نوع "دفع" في صفحة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</w:t>
      </w:r>
      <w:proofErr w:type="spellStart"/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طلباتي"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و</w:t>
      </w:r>
      <w:proofErr w:type="spellEnd"/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تكون الحالة الأولية لكلا الطلبين "تحت المعالجة ".</w:t>
      </w:r>
    </w:p>
    <w:p w:rsidR="00B02DED" w:rsidRPr="00CF0F6B" w:rsidRDefault="00B02DED" w:rsidP="00B02DED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/>
        </w:rPr>
      </w:pP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يستطيع المكلف مشاهدة طلب الاقتطاع المرسل من خلال قائمة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، يقوم المكلف بالنقر على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رابط رقم المعاملة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( </w:t>
      </w:r>
      <w:r w:rsidRPr="00CF0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46D62564" wp14:editId="20655747">
            <wp:extent cx="800100" cy="209550"/>
            <wp:effectExtent l="0" t="0" r="0" b="0"/>
            <wp:docPr id="1" name="Picture 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) وعندئذ يتم عرض تفاصيل الطلب المرسل وحالته.</w:t>
      </w:r>
    </w:p>
    <w:p w:rsidR="00B02DED" w:rsidRPr="00CF0F6B" w:rsidRDefault="00B02DED" w:rsidP="00B02DED">
      <w:pPr>
        <w:bidi w:val="0"/>
        <w:spacing w:before="120" w:after="60" w:line="264" w:lineRule="auto"/>
        <w:ind w:left="227"/>
        <w:jc w:val="right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CF0F6B">
        <w:rPr>
          <w:rFonts w:ascii="Tahoma" w:eastAsia="Arial" w:hAnsi="Tahoma" w:cs="Tahoma"/>
          <w:sz w:val="24"/>
          <w:szCs w:val="24"/>
          <w:u w:val="single"/>
          <w:rtl/>
          <w:lang w:val="en-AU" w:eastAsia="ja-JP"/>
        </w:rPr>
        <w:t>ملاحظة: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في حال عدم اكتمال إرسال طلب الاقتطاع، يقوم النظام بإضافة الطلب في قائمة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"طلباتي"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وبحالة " غير مكتملة". و من ثمّ؛ يستطيع المكلف مواصلة المحاولة لاستكمال إجراءات الدفع المرتبط بطلب الاقتطاع في أي وقت يشاء وذلك بالنقر على رابط </w:t>
      </w:r>
      <w:r w:rsidRPr="00CF0F6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"رقم المعاملة"</w:t>
      </w:r>
      <w:r w:rsidRPr="00CF0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المرتبط بذلك الطلب.</w:t>
      </w:r>
    </w:p>
    <w:p w:rsidR="00982243" w:rsidRPr="00CF0F6B" w:rsidRDefault="00982243">
      <w:pPr>
        <w:rPr>
          <w:rFonts w:ascii="Tahoma" w:hAnsi="Tahoma" w:cs="Tahoma"/>
          <w:sz w:val="24"/>
          <w:szCs w:val="24"/>
        </w:rPr>
      </w:pPr>
    </w:p>
    <w:sectPr w:rsidR="00982243" w:rsidRPr="00CF0F6B" w:rsidSect="00394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4C3"/>
    <w:multiLevelType w:val="hybridMultilevel"/>
    <w:tmpl w:val="51D8513E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D2C1A"/>
    <w:multiLevelType w:val="hybridMultilevel"/>
    <w:tmpl w:val="2E26D1CE"/>
    <w:lvl w:ilvl="0" w:tplc="06B6C0A2">
      <w:start w:val="1"/>
      <w:numFmt w:val="decimal"/>
      <w:lvlText w:val="%1."/>
      <w:lvlJc w:val="left"/>
      <w:pPr>
        <w:ind w:left="587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2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80"/>
    <w:rsid w:val="0039418A"/>
    <w:rsid w:val="00982243"/>
    <w:rsid w:val="00B02680"/>
    <w:rsid w:val="00B02DED"/>
    <w:rsid w:val="00C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ED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B02DED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ED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B02DED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Fakhori</dc:creator>
  <cp:keywords/>
  <dc:description/>
  <cp:lastModifiedBy>Sandy Fakhori</cp:lastModifiedBy>
  <cp:revision>5</cp:revision>
  <dcterms:created xsi:type="dcterms:W3CDTF">2021-11-11T07:25:00Z</dcterms:created>
  <dcterms:modified xsi:type="dcterms:W3CDTF">2021-11-11T08:04:00Z</dcterms:modified>
</cp:coreProperties>
</file>