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BB9" w:rsidRPr="00D82BB9" w:rsidRDefault="00D82BB9" w:rsidP="00D82BB9">
      <w:pPr>
        <w:bidi/>
        <w:jc w:val="center"/>
        <w:rPr>
          <w:b/>
          <w:bCs/>
          <w:sz w:val="28"/>
          <w:szCs w:val="28"/>
        </w:rPr>
      </w:pPr>
      <w:r w:rsidRPr="00D82BB9">
        <w:rPr>
          <w:rFonts w:cs="Arial"/>
          <w:b/>
          <w:bCs/>
          <w:sz w:val="28"/>
          <w:szCs w:val="28"/>
          <w:rtl/>
        </w:rPr>
        <w:t>الجدول رقم</w:t>
      </w:r>
      <w:r w:rsidRPr="00D82BB9">
        <w:rPr>
          <w:rFonts w:cs="Arial" w:hint="cs"/>
          <w:b/>
          <w:bCs/>
          <w:sz w:val="28"/>
          <w:szCs w:val="28"/>
          <w:rtl/>
        </w:rPr>
        <w:t xml:space="preserve"> </w:t>
      </w:r>
      <w:r w:rsidR="00C835A3">
        <w:rPr>
          <w:rFonts w:hint="cs"/>
          <w:b/>
          <w:bCs/>
          <w:sz w:val="28"/>
          <w:szCs w:val="28"/>
          <w:rtl/>
        </w:rPr>
        <w:t>(</w:t>
      </w:r>
      <w:r w:rsidR="00923F0B">
        <w:rPr>
          <w:rFonts w:hint="cs"/>
          <w:b/>
          <w:bCs/>
          <w:sz w:val="28"/>
          <w:szCs w:val="28"/>
          <w:rtl/>
        </w:rPr>
        <w:t>3</w:t>
      </w:r>
      <w:r w:rsidR="00C835A3">
        <w:rPr>
          <w:rFonts w:hint="cs"/>
          <w:b/>
          <w:bCs/>
          <w:sz w:val="28"/>
          <w:szCs w:val="28"/>
          <w:rtl/>
        </w:rPr>
        <w:t>)</w:t>
      </w:r>
    </w:p>
    <w:p w:rsidR="0014302D" w:rsidRDefault="00D82BB9" w:rsidP="00D82BB9">
      <w:pPr>
        <w:bidi/>
        <w:jc w:val="center"/>
        <w:rPr>
          <w:rFonts w:cs="Arial"/>
          <w:b/>
          <w:bCs/>
          <w:sz w:val="28"/>
          <w:szCs w:val="28"/>
          <w:rtl/>
        </w:rPr>
      </w:pPr>
      <w:r w:rsidRPr="00D82BB9">
        <w:rPr>
          <w:rFonts w:cs="Arial"/>
          <w:b/>
          <w:bCs/>
          <w:sz w:val="28"/>
          <w:szCs w:val="28"/>
          <w:rtl/>
        </w:rPr>
        <w:t xml:space="preserve">الخاص بالحوافز الضريبية </w:t>
      </w:r>
      <w:r w:rsidR="00C835A3">
        <w:rPr>
          <w:rFonts w:cs="Arial" w:hint="cs"/>
          <w:b/>
          <w:bCs/>
          <w:sz w:val="28"/>
          <w:szCs w:val="28"/>
          <w:rtl/>
        </w:rPr>
        <w:t>ل</w:t>
      </w:r>
      <w:r w:rsidRPr="00D82BB9">
        <w:rPr>
          <w:rFonts w:cs="Arial"/>
          <w:b/>
          <w:bCs/>
          <w:sz w:val="28"/>
          <w:szCs w:val="28"/>
          <w:rtl/>
        </w:rPr>
        <w:t xml:space="preserve">صناعة </w:t>
      </w:r>
      <w:r w:rsidR="00574FB0">
        <w:rPr>
          <w:rFonts w:cs="Arial" w:hint="cs"/>
          <w:b/>
          <w:bCs/>
          <w:sz w:val="28"/>
          <w:szCs w:val="28"/>
          <w:rtl/>
        </w:rPr>
        <w:t>الملابس</w:t>
      </w:r>
      <w:r w:rsidRPr="00D82BB9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horzAnchor="margin" w:tblpX="-95" w:tblpY="1290"/>
        <w:tblW w:w="13045" w:type="dxa"/>
        <w:tblLook w:val="04A0" w:firstRow="1" w:lastRow="0" w:firstColumn="1" w:lastColumn="0" w:noHBand="0" w:noVBand="1"/>
      </w:tblPr>
      <w:tblGrid>
        <w:gridCol w:w="1054"/>
        <w:gridCol w:w="822"/>
        <w:gridCol w:w="850"/>
        <w:gridCol w:w="952"/>
        <w:gridCol w:w="850"/>
        <w:gridCol w:w="850"/>
        <w:gridCol w:w="850"/>
        <w:gridCol w:w="952"/>
        <w:gridCol w:w="850"/>
        <w:gridCol w:w="850"/>
        <w:gridCol w:w="808"/>
        <w:gridCol w:w="822"/>
        <w:gridCol w:w="737"/>
        <w:gridCol w:w="797"/>
        <w:gridCol w:w="1001"/>
      </w:tblGrid>
      <w:tr w:rsidR="008D00C7" w:rsidRPr="00D82BB9" w:rsidTr="007A351F">
        <w:trPr>
          <w:trHeight w:val="1160"/>
        </w:trPr>
        <w:tc>
          <w:tcPr>
            <w:tcW w:w="1876" w:type="dxa"/>
            <w:gridSpan w:val="2"/>
          </w:tcPr>
          <w:p w:rsidR="00D82BB9" w:rsidRPr="00D82BB9" w:rsidRDefault="00D82BB9" w:rsidP="007A351F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ما يلي 2023 من سنوات</w:t>
            </w:r>
          </w:p>
          <w:p w:rsidR="007A351F" w:rsidRDefault="007A351F" w:rsidP="007A351F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  <w:p w:rsidR="00D82BB9" w:rsidRPr="00D82BB9" w:rsidRDefault="00D82BB9" w:rsidP="007A351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الضريبة المستحقة</w:t>
            </w:r>
          </w:p>
          <w:p w:rsidR="00D82BB9" w:rsidRPr="00D82BB9" w:rsidRDefault="00D82BB9" w:rsidP="007A351F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(20%)</w:t>
            </w:r>
          </w:p>
        </w:tc>
        <w:tc>
          <w:tcPr>
            <w:tcW w:w="1802" w:type="dxa"/>
            <w:gridSpan w:val="2"/>
          </w:tcPr>
          <w:p w:rsidR="00D82BB9" w:rsidRPr="00D82BB9" w:rsidRDefault="00D82BB9" w:rsidP="007A351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2023</w:t>
            </w:r>
          </w:p>
          <w:p w:rsidR="007A351F" w:rsidRDefault="007A351F" w:rsidP="007A351F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  <w:p w:rsidR="00D82BB9" w:rsidRPr="00D82BB9" w:rsidRDefault="00D82BB9" w:rsidP="007A351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الضريبة المستحقة</w:t>
            </w:r>
          </w:p>
          <w:p w:rsidR="00D82BB9" w:rsidRPr="00D82BB9" w:rsidRDefault="00D82BB9" w:rsidP="007A351F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(19%)</w:t>
            </w:r>
          </w:p>
        </w:tc>
        <w:tc>
          <w:tcPr>
            <w:tcW w:w="1700" w:type="dxa"/>
            <w:gridSpan w:val="2"/>
          </w:tcPr>
          <w:p w:rsidR="00D82BB9" w:rsidRPr="00D82BB9" w:rsidRDefault="00D82BB9" w:rsidP="007A351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2022</w:t>
            </w:r>
          </w:p>
          <w:p w:rsidR="007A351F" w:rsidRDefault="007A351F" w:rsidP="007A351F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  <w:p w:rsidR="00D82BB9" w:rsidRPr="00D82BB9" w:rsidRDefault="00D82BB9" w:rsidP="007A351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الضريبة المستحقة</w:t>
            </w:r>
          </w:p>
          <w:p w:rsidR="00D82BB9" w:rsidRPr="00D82BB9" w:rsidRDefault="00D82BB9" w:rsidP="007A351F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(18%)</w:t>
            </w:r>
          </w:p>
        </w:tc>
        <w:tc>
          <w:tcPr>
            <w:tcW w:w="1802" w:type="dxa"/>
            <w:gridSpan w:val="2"/>
          </w:tcPr>
          <w:p w:rsidR="00D82BB9" w:rsidRPr="00D82BB9" w:rsidRDefault="00D82BB9" w:rsidP="007A351F">
            <w:pPr>
              <w:tabs>
                <w:tab w:val="left" w:pos="1153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2021</w:t>
            </w:r>
          </w:p>
          <w:p w:rsidR="007A351F" w:rsidRDefault="007A351F" w:rsidP="007A351F">
            <w:pPr>
              <w:tabs>
                <w:tab w:val="left" w:pos="1153"/>
              </w:tabs>
              <w:bidi/>
              <w:jc w:val="center"/>
              <w:rPr>
                <w:b/>
                <w:bCs/>
                <w:sz w:val="20"/>
                <w:szCs w:val="20"/>
              </w:rPr>
            </w:pPr>
          </w:p>
          <w:p w:rsidR="00D82BB9" w:rsidRPr="00D82BB9" w:rsidRDefault="00D82BB9" w:rsidP="007A351F">
            <w:pPr>
              <w:tabs>
                <w:tab w:val="left" w:pos="1153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الضريبة المستحقة</w:t>
            </w:r>
          </w:p>
          <w:p w:rsidR="00D82BB9" w:rsidRPr="00D82BB9" w:rsidRDefault="00D82BB9" w:rsidP="007A351F">
            <w:pPr>
              <w:tabs>
                <w:tab w:val="left" w:pos="1153"/>
              </w:tabs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="00C835A3"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%)</w:t>
            </w:r>
          </w:p>
        </w:tc>
        <w:tc>
          <w:tcPr>
            <w:tcW w:w="1700" w:type="dxa"/>
            <w:gridSpan w:val="2"/>
          </w:tcPr>
          <w:p w:rsidR="00D82BB9" w:rsidRPr="00D82BB9" w:rsidRDefault="00D82BB9" w:rsidP="007A351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2020</w:t>
            </w:r>
          </w:p>
          <w:p w:rsidR="007A351F" w:rsidRDefault="007A351F" w:rsidP="007A351F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  <w:p w:rsidR="00D82BB9" w:rsidRPr="00D82BB9" w:rsidRDefault="00D82BB9" w:rsidP="007A351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الضريبة المستحقة</w:t>
            </w:r>
          </w:p>
          <w:p w:rsidR="00D82BB9" w:rsidRPr="00D82BB9" w:rsidRDefault="00D82BB9" w:rsidP="007A351F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="00C835A3"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%)</w:t>
            </w:r>
          </w:p>
        </w:tc>
        <w:tc>
          <w:tcPr>
            <w:tcW w:w="1630" w:type="dxa"/>
            <w:gridSpan w:val="2"/>
          </w:tcPr>
          <w:p w:rsidR="00D82BB9" w:rsidRPr="00D82BB9" w:rsidRDefault="00D82BB9" w:rsidP="007A351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2019</w:t>
            </w:r>
          </w:p>
          <w:p w:rsidR="007A351F" w:rsidRDefault="007A351F" w:rsidP="007A351F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D82BB9" w:rsidRPr="00D82BB9" w:rsidRDefault="00D82BB9" w:rsidP="007A351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الضريبة المستحقة</w:t>
            </w:r>
          </w:p>
          <w:p w:rsidR="00D82BB9" w:rsidRPr="00D82BB9" w:rsidRDefault="00D82BB9" w:rsidP="007A351F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="00C835A3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%)</w:t>
            </w:r>
          </w:p>
        </w:tc>
        <w:tc>
          <w:tcPr>
            <w:tcW w:w="1534" w:type="dxa"/>
            <w:gridSpan w:val="2"/>
          </w:tcPr>
          <w:p w:rsidR="00D82BB9" w:rsidRPr="00D82BB9" w:rsidRDefault="00D82BB9" w:rsidP="007A351F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</w:tcPr>
          <w:p w:rsidR="00D82BB9" w:rsidRPr="00D82BB9" w:rsidRDefault="00D82BB9" w:rsidP="007A351F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المعيار</w:t>
            </w:r>
          </w:p>
        </w:tc>
      </w:tr>
      <w:tr w:rsidR="00E2094E" w:rsidRPr="00D82BB9" w:rsidTr="007A351F">
        <w:trPr>
          <w:trHeight w:val="1559"/>
        </w:trPr>
        <w:tc>
          <w:tcPr>
            <w:tcW w:w="1054" w:type="dxa"/>
          </w:tcPr>
          <w:p w:rsidR="00D82BB9" w:rsidRPr="00D82BB9" w:rsidRDefault="00D82BB9" w:rsidP="007A351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نسبة الضريبة المطبقة</w:t>
            </w:r>
          </w:p>
          <w:p w:rsidR="00D82BB9" w:rsidRPr="00D82BB9" w:rsidRDefault="00D82BB9" w:rsidP="007A351F">
            <w:pPr>
              <w:tabs>
                <w:tab w:val="left" w:pos="626"/>
              </w:tabs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بعد التخفيض</w:t>
            </w:r>
          </w:p>
        </w:tc>
        <w:tc>
          <w:tcPr>
            <w:tcW w:w="822" w:type="dxa"/>
          </w:tcPr>
          <w:p w:rsidR="00D82BB9" w:rsidRPr="00D82BB9" w:rsidRDefault="00D82BB9" w:rsidP="007A351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نسبة التخفيض من الضريبة المستحقة</w:t>
            </w:r>
          </w:p>
          <w:p w:rsidR="00D82BB9" w:rsidRPr="00D82BB9" w:rsidRDefault="00D82BB9" w:rsidP="007A351F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="00C835A3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%)</w:t>
            </w:r>
          </w:p>
        </w:tc>
        <w:tc>
          <w:tcPr>
            <w:tcW w:w="850" w:type="dxa"/>
          </w:tcPr>
          <w:p w:rsidR="00D82BB9" w:rsidRPr="00D82BB9" w:rsidRDefault="00D82BB9" w:rsidP="007A351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نسبة الضريبة المطبقة</w:t>
            </w:r>
          </w:p>
          <w:p w:rsidR="00D82BB9" w:rsidRPr="00D82BB9" w:rsidRDefault="00D82BB9" w:rsidP="007A351F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بعد التخفيض</w:t>
            </w:r>
          </w:p>
        </w:tc>
        <w:tc>
          <w:tcPr>
            <w:tcW w:w="952" w:type="dxa"/>
          </w:tcPr>
          <w:p w:rsidR="00D82BB9" w:rsidRPr="00D82BB9" w:rsidRDefault="00D82BB9" w:rsidP="007A351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نسبة التخفيض من الضريبة المستحقة</w:t>
            </w:r>
          </w:p>
          <w:p w:rsidR="00D82BB9" w:rsidRPr="00D82BB9" w:rsidRDefault="00D82BB9" w:rsidP="007A351F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="00C835A3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%)</w:t>
            </w:r>
          </w:p>
        </w:tc>
        <w:tc>
          <w:tcPr>
            <w:tcW w:w="850" w:type="dxa"/>
          </w:tcPr>
          <w:p w:rsidR="00D82BB9" w:rsidRPr="00D82BB9" w:rsidRDefault="00D82BB9" w:rsidP="007A351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نسبة الضريبة المطبقة</w:t>
            </w:r>
          </w:p>
          <w:p w:rsidR="00D82BB9" w:rsidRPr="00D82BB9" w:rsidRDefault="00D82BB9" w:rsidP="007A351F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بعد التخفيض</w:t>
            </w:r>
          </w:p>
        </w:tc>
        <w:tc>
          <w:tcPr>
            <w:tcW w:w="850" w:type="dxa"/>
          </w:tcPr>
          <w:p w:rsidR="00D82BB9" w:rsidRPr="00D82BB9" w:rsidRDefault="00D82BB9" w:rsidP="007A351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نسبة التخفيض من الضريبة المستحقة</w:t>
            </w:r>
          </w:p>
          <w:p w:rsidR="00D82BB9" w:rsidRPr="00D82BB9" w:rsidRDefault="00D82BB9" w:rsidP="007A351F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="00C835A3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%)</w:t>
            </w:r>
          </w:p>
        </w:tc>
        <w:tc>
          <w:tcPr>
            <w:tcW w:w="850" w:type="dxa"/>
          </w:tcPr>
          <w:p w:rsidR="00D82BB9" w:rsidRPr="00D82BB9" w:rsidRDefault="00D82BB9" w:rsidP="007A351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نسبة الضريبة المطبقة</w:t>
            </w:r>
          </w:p>
          <w:p w:rsidR="00D82BB9" w:rsidRPr="00D82BB9" w:rsidRDefault="00D82BB9" w:rsidP="007A351F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بعد التخفيض</w:t>
            </w:r>
          </w:p>
        </w:tc>
        <w:tc>
          <w:tcPr>
            <w:tcW w:w="952" w:type="dxa"/>
          </w:tcPr>
          <w:p w:rsidR="00D82BB9" w:rsidRPr="00D82BB9" w:rsidRDefault="00D82BB9" w:rsidP="007A351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نسبة التخفيض من الضريبة المستحقة</w:t>
            </w:r>
          </w:p>
          <w:p w:rsidR="00D82BB9" w:rsidRPr="00D82BB9" w:rsidRDefault="00D82BB9" w:rsidP="007A351F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="00C835A3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%)</w:t>
            </w:r>
          </w:p>
        </w:tc>
        <w:tc>
          <w:tcPr>
            <w:tcW w:w="850" w:type="dxa"/>
          </w:tcPr>
          <w:p w:rsidR="00D82BB9" w:rsidRPr="00D82BB9" w:rsidRDefault="00D82BB9" w:rsidP="007A351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نسبة الضريبة المطبقة</w:t>
            </w:r>
          </w:p>
          <w:p w:rsidR="00D82BB9" w:rsidRPr="00D82BB9" w:rsidRDefault="00D82BB9" w:rsidP="007A351F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بعد التخفيض</w:t>
            </w:r>
          </w:p>
        </w:tc>
        <w:tc>
          <w:tcPr>
            <w:tcW w:w="850" w:type="dxa"/>
          </w:tcPr>
          <w:p w:rsidR="00D82BB9" w:rsidRPr="00D82BB9" w:rsidRDefault="00D82BB9" w:rsidP="007A351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نسبة التخفيض من الضريبة المستحقة</w:t>
            </w:r>
          </w:p>
          <w:p w:rsidR="00D82BB9" w:rsidRPr="00D82BB9" w:rsidRDefault="00D82BB9" w:rsidP="007A351F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="00C835A3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%)</w:t>
            </w:r>
          </w:p>
        </w:tc>
        <w:tc>
          <w:tcPr>
            <w:tcW w:w="808" w:type="dxa"/>
          </w:tcPr>
          <w:p w:rsidR="00D82BB9" w:rsidRPr="00D82BB9" w:rsidRDefault="00D82BB9" w:rsidP="007A351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نسبة الضريبة المطبقة</w:t>
            </w:r>
          </w:p>
          <w:p w:rsidR="00D82BB9" w:rsidRPr="00D82BB9" w:rsidRDefault="00D82BB9" w:rsidP="007A351F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بعد التخفيض</w:t>
            </w:r>
          </w:p>
        </w:tc>
        <w:tc>
          <w:tcPr>
            <w:tcW w:w="822" w:type="dxa"/>
          </w:tcPr>
          <w:p w:rsidR="00D82BB9" w:rsidRPr="00D82BB9" w:rsidRDefault="00D82BB9" w:rsidP="007A351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نسبة التخفيض من الضريبة المستحقة</w:t>
            </w:r>
          </w:p>
          <w:p w:rsidR="00D82BB9" w:rsidRPr="00D82BB9" w:rsidRDefault="00D82BB9" w:rsidP="007A351F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="00C835A3">
              <w:rPr>
                <w:rFonts w:hint="cs"/>
                <w:b/>
                <w:bCs/>
                <w:sz w:val="20"/>
                <w:szCs w:val="20"/>
                <w:rtl/>
              </w:rPr>
              <w:t xml:space="preserve">0 </w:t>
            </w: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%)</w:t>
            </w:r>
          </w:p>
        </w:tc>
        <w:tc>
          <w:tcPr>
            <w:tcW w:w="737" w:type="dxa"/>
          </w:tcPr>
          <w:p w:rsidR="00D82BB9" w:rsidRPr="00D82BB9" w:rsidRDefault="00D82BB9" w:rsidP="007A351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مجموع ما حققه المكلف من المعايير</w:t>
            </w:r>
          </w:p>
          <w:p w:rsidR="00D82BB9" w:rsidRPr="00D82BB9" w:rsidRDefault="00D82BB9" w:rsidP="007A351F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نسبة</w:t>
            </w:r>
          </w:p>
        </w:tc>
        <w:tc>
          <w:tcPr>
            <w:tcW w:w="797" w:type="dxa"/>
          </w:tcPr>
          <w:p w:rsidR="00D82BB9" w:rsidRPr="00D82BB9" w:rsidRDefault="00D82BB9" w:rsidP="007A351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 xml:space="preserve">نسبة المعيار </w:t>
            </w:r>
          </w:p>
          <w:p w:rsidR="00D82BB9" w:rsidRPr="00D82BB9" w:rsidRDefault="00D82BB9" w:rsidP="007A351F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من التخفيض</w:t>
            </w:r>
          </w:p>
        </w:tc>
        <w:tc>
          <w:tcPr>
            <w:tcW w:w="1001" w:type="dxa"/>
          </w:tcPr>
          <w:p w:rsidR="00D82BB9" w:rsidRPr="00D82BB9" w:rsidRDefault="00D82BB9" w:rsidP="007A351F">
            <w:pPr>
              <w:rPr>
                <w:sz w:val="20"/>
                <w:szCs w:val="20"/>
              </w:rPr>
            </w:pPr>
          </w:p>
        </w:tc>
      </w:tr>
      <w:tr w:rsidR="008D00C7" w:rsidRPr="00D82BB9" w:rsidTr="007A351F">
        <w:tc>
          <w:tcPr>
            <w:tcW w:w="1054" w:type="dxa"/>
          </w:tcPr>
          <w:p w:rsidR="00D82BB9" w:rsidRPr="00D82BB9" w:rsidRDefault="00CF6590" w:rsidP="007A351F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16.9%</w:t>
            </w:r>
          </w:p>
        </w:tc>
        <w:tc>
          <w:tcPr>
            <w:tcW w:w="822" w:type="dxa"/>
          </w:tcPr>
          <w:p w:rsidR="00D82BB9" w:rsidRPr="00D82BB9" w:rsidRDefault="00CF6590" w:rsidP="007A351F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15.5%</w:t>
            </w:r>
          </w:p>
        </w:tc>
        <w:tc>
          <w:tcPr>
            <w:tcW w:w="850" w:type="dxa"/>
          </w:tcPr>
          <w:p w:rsidR="00D82BB9" w:rsidRPr="00D82BB9" w:rsidRDefault="00D82BB9" w:rsidP="007A351F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</w:t>
            </w:r>
            <w:r w:rsidR="00CF6590">
              <w:rPr>
                <w:rFonts w:hint="cs"/>
                <w:sz w:val="20"/>
                <w:szCs w:val="20"/>
                <w:rtl/>
              </w:rPr>
              <w:t>6.21%</w:t>
            </w:r>
          </w:p>
        </w:tc>
        <w:tc>
          <w:tcPr>
            <w:tcW w:w="952" w:type="dxa"/>
          </w:tcPr>
          <w:p w:rsidR="00D82BB9" w:rsidRPr="00D82BB9" w:rsidRDefault="00CF6590" w:rsidP="007A351F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14.684%</w:t>
            </w:r>
          </w:p>
        </w:tc>
        <w:tc>
          <w:tcPr>
            <w:tcW w:w="850" w:type="dxa"/>
          </w:tcPr>
          <w:p w:rsidR="00D82BB9" w:rsidRPr="00D82BB9" w:rsidRDefault="00CF6590" w:rsidP="007A351F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15.52%</w:t>
            </w:r>
          </w:p>
        </w:tc>
        <w:tc>
          <w:tcPr>
            <w:tcW w:w="850" w:type="dxa"/>
          </w:tcPr>
          <w:p w:rsidR="00D82BB9" w:rsidRPr="00D82BB9" w:rsidRDefault="00C835A3" w:rsidP="007A351F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13.87%</w:t>
            </w:r>
          </w:p>
        </w:tc>
        <w:tc>
          <w:tcPr>
            <w:tcW w:w="850" w:type="dxa"/>
          </w:tcPr>
          <w:p w:rsidR="00D82BB9" w:rsidRPr="00D82BB9" w:rsidRDefault="00C835A3" w:rsidP="007A351F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14.14%</w:t>
            </w:r>
          </w:p>
        </w:tc>
        <w:tc>
          <w:tcPr>
            <w:tcW w:w="952" w:type="dxa"/>
          </w:tcPr>
          <w:p w:rsidR="00D82BB9" w:rsidRPr="00D82BB9" w:rsidRDefault="00C835A3" w:rsidP="007A351F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11.625%</w:t>
            </w:r>
          </w:p>
        </w:tc>
        <w:tc>
          <w:tcPr>
            <w:tcW w:w="850" w:type="dxa"/>
          </w:tcPr>
          <w:p w:rsidR="00D82BB9" w:rsidRPr="00D82BB9" w:rsidRDefault="00C835A3" w:rsidP="007A351F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12.76%</w:t>
            </w:r>
          </w:p>
        </w:tc>
        <w:tc>
          <w:tcPr>
            <w:tcW w:w="850" w:type="dxa"/>
          </w:tcPr>
          <w:p w:rsidR="00D82BB9" w:rsidRPr="00D82BB9" w:rsidRDefault="00C835A3" w:rsidP="007A351F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8.86 </w:t>
            </w:r>
            <w:r w:rsidR="00D82BB9">
              <w:rPr>
                <w:rFonts w:hint="cs"/>
                <w:sz w:val="20"/>
                <w:szCs w:val="20"/>
                <w:rtl/>
              </w:rPr>
              <w:t>%</w:t>
            </w:r>
          </w:p>
        </w:tc>
        <w:tc>
          <w:tcPr>
            <w:tcW w:w="808" w:type="dxa"/>
          </w:tcPr>
          <w:p w:rsidR="00D82BB9" w:rsidRPr="00D82BB9" w:rsidRDefault="00C835A3" w:rsidP="007A351F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10 </w:t>
            </w:r>
            <w:r w:rsidR="00D82BB9">
              <w:rPr>
                <w:rFonts w:hint="cs"/>
                <w:sz w:val="20"/>
                <w:szCs w:val="20"/>
                <w:rtl/>
              </w:rPr>
              <w:t>%</w:t>
            </w:r>
          </w:p>
        </w:tc>
        <w:tc>
          <w:tcPr>
            <w:tcW w:w="822" w:type="dxa"/>
          </w:tcPr>
          <w:p w:rsidR="00D82BB9" w:rsidRPr="00D82BB9" w:rsidRDefault="00C835A3" w:rsidP="007A351F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0 </w:t>
            </w:r>
            <w:r w:rsidR="00D82BB9">
              <w:rPr>
                <w:rFonts w:hint="cs"/>
                <w:sz w:val="20"/>
                <w:szCs w:val="20"/>
                <w:rtl/>
              </w:rPr>
              <w:t>%</w:t>
            </w:r>
          </w:p>
        </w:tc>
        <w:tc>
          <w:tcPr>
            <w:tcW w:w="737" w:type="dxa"/>
          </w:tcPr>
          <w:p w:rsidR="00D82BB9" w:rsidRPr="00D82BB9" w:rsidRDefault="00D82BB9" w:rsidP="007A351F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62%</w:t>
            </w:r>
          </w:p>
        </w:tc>
        <w:tc>
          <w:tcPr>
            <w:tcW w:w="797" w:type="dxa"/>
          </w:tcPr>
          <w:p w:rsidR="00D82BB9" w:rsidRPr="00D82BB9" w:rsidRDefault="00D82BB9" w:rsidP="007A351F">
            <w:pPr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31%</w:t>
            </w:r>
          </w:p>
        </w:tc>
        <w:tc>
          <w:tcPr>
            <w:tcW w:w="1001" w:type="dxa"/>
          </w:tcPr>
          <w:p w:rsidR="00E2094E" w:rsidRPr="00E2094E" w:rsidRDefault="00D82BB9" w:rsidP="007A351F">
            <w:pPr>
              <w:bidi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cs="Arial"/>
                <w:b/>
                <w:bCs/>
                <w:sz w:val="20"/>
                <w:szCs w:val="20"/>
                <w:rtl/>
              </w:rPr>
              <w:t>كانت نسبة العمالة الأردنية خلال كامل مدة الفترة الضريبية لا تقل عن النسب المعتمدة أعلاه لعام 2019 على أن يتم رفع هذه النسبة بمقدار 2.5% لكل سنة تلي ذلك</w:t>
            </w:r>
            <w:r w:rsidR="00E2094E">
              <w:rPr>
                <w:rFonts w:cs="Arial" w:hint="cs"/>
                <w:b/>
                <w:bCs/>
                <w:sz w:val="20"/>
                <w:szCs w:val="20"/>
                <w:rtl/>
              </w:rPr>
              <w:t>.</w:t>
            </w:r>
          </w:p>
          <w:p w:rsidR="00E2094E" w:rsidRDefault="00E2094E" w:rsidP="007A351F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  <w:p w:rsidR="008118BB" w:rsidRDefault="008118BB" w:rsidP="008118BB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  <w:p w:rsidR="008118BB" w:rsidRDefault="008118BB" w:rsidP="008118BB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  <w:p w:rsidR="008118BB" w:rsidRPr="00D82BB9" w:rsidRDefault="008118BB" w:rsidP="008118BB">
            <w:pPr>
              <w:bidi/>
              <w:rPr>
                <w:b/>
                <w:bCs/>
                <w:sz w:val="20"/>
                <w:szCs w:val="20"/>
              </w:rPr>
            </w:pPr>
          </w:p>
        </w:tc>
      </w:tr>
      <w:tr w:rsidR="00E2094E" w:rsidRPr="00D82BB9" w:rsidTr="007A351F">
        <w:tc>
          <w:tcPr>
            <w:tcW w:w="1054" w:type="dxa"/>
          </w:tcPr>
          <w:p w:rsidR="00E2094E" w:rsidRDefault="00CF6590" w:rsidP="007A351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lastRenderedPageBreak/>
              <w:t>17.7%</w:t>
            </w:r>
          </w:p>
        </w:tc>
        <w:tc>
          <w:tcPr>
            <w:tcW w:w="822" w:type="dxa"/>
          </w:tcPr>
          <w:p w:rsidR="00E2094E" w:rsidRDefault="00CF6590" w:rsidP="007A351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11.5%</w:t>
            </w:r>
          </w:p>
        </w:tc>
        <w:tc>
          <w:tcPr>
            <w:tcW w:w="850" w:type="dxa"/>
          </w:tcPr>
          <w:p w:rsidR="00E2094E" w:rsidRDefault="00CF6590" w:rsidP="007A351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16.93%</w:t>
            </w:r>
          </w:p>
        </w:tc>
        <w:tc>
          <w:tcPr>
            <w:tcW w:w="952" w:type="dxa"/>
          </w:tcPr>
          <w:p w:rsidR="00E2094E" w:rsidRDefault="00CF6590" w:rsidP="007A351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10.895%</w:t>
            </w:r>
          </w:p>
        </w:tc>
        <w:tc>
          <w:tcPr>
            <w:tcW w:w="850" w:type="dxa"/>
          </w:tcPr>
          <w:p w:rsidR="00E2094E" w:rsidRDefault="00CF6590" w:rsidP="007A351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16.16%</w:t>
            </w:r>
          </w:p>
        </w:tc>
        <w:tc>
          <w:tcPr>
            <w:tcW w:w="850" w:type="dxa"/>
          </w:tcPr>
          <w:p w:rsidR="00E2094E" w:rsidRDefault="00CF6590" w:rsidP="007A351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10.22%</w:t>
            </w:r>
          </w:p>
        </w:tc>
        <w:tc>
          <w:tcPr>
            <w:tcW w:w="850" w:type="dxa"/>
          </w:tcPr>
          <w:p w:rsidR="00E2094E" w:rsidRDefault="00CF6590" w:rsidP="007A351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14.62%</w:t>
            </w:r>
          </w:p>
        </w:tc>
        <w:tc>
          <w:tcPr>
            <w:tcW w:w="952" w:type="dxa"/>
          </w:tcPr>
          <w:p w:rsidR="00E2094E" w:rsidRDefault="00CF6590" w:rsidP="007A351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8.625%</w:t>
            </w:r>
          </w:p>
        </w:tc>
        <w:tc>
          <w:tcPr>
            <w:tcW w:w="850" w:type="dxa"/>
          </w:tcPr>
          <w:p w:rsidR="00E2094E" w:rsidRDefault="00CF6590" w:rsidP="007A351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13.08%</w:t>
            </w:r>
          </w:p>
        </w:tc>
        <w:tc>
          <w:tcPr>
            <w:tcW w:w="850" w:type="dxa"/>
          </w:tcPr>
          <w:p w:rsidR="00E2094E" w:rsidRDefault="00CF6590" w:rsidP="007A351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6.57%</w:t>
            </w:r>
          </w:p>
        </w:tc>
        <w:tc>
          <w:tcPr>
            <w:tcW w:w="808" w:type="dxa"/>
          </w:tcPr>
          <w:p w:rsidR="00E2094E" w:rsidRDefault="00CF6590" w:rsidP="007A351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10%</w:t>
            </w:r>
          </w:p>
        </w:tc>
        <w:tc>
          <w:tcPr>
            <w:tcW w:w="822" w:type="dxa"/>
          </w:tcPr>
          <w:p w:rsidR="00E2094E" w:rsidRDefault="00CF6590" w:rsidP="007A351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0 </w:t>
            </w:r>
            <w:r w:rsidR="00E2094E">
              <w:rPr>
                <w:rFonts w:hint="cs"/>
                <w:sz w:val="20"/>
                <w:szCs w:val="20"/>
                <w:rtl/>
              </w:rPr>
              <w:t>%</w:t>
            </w:r>
          </w:p>
        </w:tc>
        <w:tc>
          <w:tcPr>
            <w:tcW w:w="737" w:type="dxa"/>
          </w:tcPr>
          <w:p w:rsidR="00E2094E" w:rsidRDefault="00E2094E" w:rsidP="007A351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108%</w:t>
            </w:r>
          </w:p>
        </w:tc>
        <w:tc>
          <w:tcPr>
            <w:tcW w:w="797" w:type="dxa"/>
          </w:tcPr>
          <w:p w:rsidR="00E2094E" w:rsidRDefault="00E2094E" w:rsidP="007A351F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23%</w:t>
            </w:r>
          </w:p>
        </w:tc>
        <w:tc>
          <w:tcPr>
            <w:tcW w:w="1001" w:type="dxa"/>
          </w:tcPr>
          <w:p w:rsidR="00E2094E" w:rsidRPr="00E2094E" w:rsidRDefault="00E2094E" w:rsidP="007A351F">
            <w:pPr>
              <w:bidi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E2094E">
              <w:rPr>
                <w:rFonts w:cs="Arial" w:hint="cs"/>
                <w:b/>
                <w:bCs/>
                <w:sz w:val="20"/>
                <w:szCs w:val="20"/>
                <w:rtl/>
              </w:rPr>
              <w:t>نسبة العمالة الأردنية من المرأة الأردنية ومن ذوي الاحتياجات الخاصة لا تقل عن 15% وللمصا</w:t>
            </w:r>
            <w:r w:rsidR="008118BB">
              <w:rPr>
                <w:rFonts w:cs="Arial" w:hint="cs"/>
                <w:b/>
                <w:bCs/>
                <w:sz w:val="20"/>
                <w:szCs w:val="20"/>
                <w:rtl/>
              </w:rPr>
              <w:t>ن</w:t>
            </w:r>
            <w:r w:rsidRPr="00E2094E">
              <w:rPr>
                <w:rFonts w:cs="Arial" w:hint="cs"/>
                <w:b/>
                <w:bCs/>
                <w:sz w:val="20"/>
                <w:szCs w:val="20"/>
                <w:rtl/>
              </w:rPr>
              <w:t>ع خارج المناطق التنموية والمناطق الصناعية المؤهلة عن 25%.</w:t>
            </w:r>
          </w:p>
        </w:tc>
      </w:tr>
      <w:tr w:rsidR="008D00C7" w:rsidRPr="00D82BB9" w:rsidTr="007A351F">
        <w:tc>
          <w:tcPr>
            <w:tcW w:w="1054" w:type="dxa"/>
          </w:tcPr>
          <w:p w:rsidR="00D82BB9" w:rsidRPr="00D82BB9" w:rsidRDefault="00CF6590" w:rsidP="007A351F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17.7%</w:t>
            </w:r>
          </w:p>
        </w:tc>
        <w:tc>
          <w:tcPr>
            <w:tcW w:w="822" w:type="dxa"/>
          </w:tcPr>
          <w:p w:rsidR="00D82BB9" w:rsidRPr="00D82BB9" w:rsidRDefault="00CF6590" w:rsidP="007A351F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11.5%</w:t>
            </w:r>
          </w:p>
        </w:tc>
        <w:tc>
          <w:tcPr>
            <w:tcW w:w="850" w:type="dxa"/>
          </w:tcPr>
          <w:p w:rsidR="00D82BB9" w:rsidRPr="00D82BB9" w:rsidRDefault="00CF6590" w:rsidP="007A351F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16.93%</w:t>
            </w:r>
          </w:p>
        </w:tc>
        <w:tc>
          <w:tcPr>
            <w:tcW w:w="952" w:type="dxa"/>
          </w:tcPr>
          <w:p w:rsidR="00D82BB9" w:rsidRPr="00D82BB9" w:rsidRDefault="00CF6590" w:rsidP="007A351F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10.895%</w:t>
            </w:r>
          </w:p>
        </w:tc>
        <w:tc>
          <w:tcPr>
            <w:tcW w:w="850" w:type="dxa"/>
          </w:tcPr>
          <w:p w:rsidR="00D82BB9" w:rsidRPr="00D82BB9" w:rsidRDefault="00CF6590" w:rsidP="007A351F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16.16%</w:t>
            </w:r>
          </w:p>
        </w:tc>
        <w:tc>
          <w:tcPr>
            <w:tcW w:w="850" w:type="dxa"/>
          </w:tcPr>
          <w:p w:rsidR="00D82BB9" w:rsidRPr="00D82BB9" w:rsidRDefault="00CF6590" w:rsidP="007A351F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10.22%</w:t>
            </w:r>
          </w:p>
        </w:tc>
        <w:tc>
          <w:tcPr>
            <w:tcW w:w="850" w:type="dxa"/>
          </w:tcPr>
          <w:p w:rsidR="00D82BB9" w:rsidRPr="00D82BB9" w:rsidRDefault="00CF6590" w:rsidP="007A351F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14.62%</w:t>
            </w:r>
          </w:p>
        </w:tc>
        <w:tc>
          <w:tcPr>
            <w:tcW w:w="952" w:type="dxa"/>
          </w:tcPr>
          <w:p w:rsidR="00D82BB9" w:rsidRPr="00D82BB9" w:rsidRDefault="00CF6590" w:rsidP="007A351F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8.625%</w:t>
            </w:r>
          </w:p>
        </w:tc>
        <w:tc>
          <w:tcPr>
            <w:tcW w:w="850" w:type="dxa"/>
          </w:tcPr>
          <w:p w:rsidR="00D82BB9" w:rsidRPr="00D82BB9" w:rsidRDefault="00CF6590" w:rsidP="007A351F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13.08%</w:t>
            </w:r>
          </w:p>
        </w:tc>
        <w:tc>
          <w:tcPr>
            <w:tcW w:w="850" w:type="dxa"/>
          </w:tcPr>
          <w:p w:rsidR="00D82BB9" w:rsidRPr="00D82BB9" w:rsidRDefault="00CF6590" w:rsidP="007A351F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6.57%</w:t>
            </w:r>
          </w:p>
        </w:tc>
        <w:tc>
          <w:tcPr>
            <w:tcW w:w="808" w:type="dxa"/>
          </w:tcPr>
          <w:p w:rsidR="00D82BB9" w:rsidRPr="00D82BB9" w:rsidRDefault="00CF6590" w:rsidP="007A351F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10%</w:t>
            </w:r>
          </w:p>
        </w:tc>
        <w:tc>
          <w:tcPr>
            <w:tcW w:w="822" w:type="dxa"/>
          </w:tcPr>
          <w:p w:rsidR="00D82BB9" w:rsidRPr="00D82BB9" w:rsidRDefault="00CF6590" w:rsidP="007A351F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0 </w:t>
            </w:r>
            <w:r w:rsidR="00C51BB6">
              <w:rPr>
                <w:rFonts w:hint="cs"/>
                <w:sz w:val="20"/>
                <w:szCs w:val="20"/>
                <w:rtl/>
              </w:rPr>
              <w:t>%</w:t>
            </w:r>
          </w:p>
        </w:tc>
        <w:tc>
          <w:tcPr>
            <w:tcW w:w="737" w:type="dxa"/>
          </w:tcPr>
          <w:p w:rsidR="00D82BB9" w:rsidRPr="00D82BB9" w:rsidRDefault="00C51BB6" w:rsidP="007A351F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154%</w:t>
            </w:r>
          </w:p>
        </w:tc>
        <w:tc>
          <w:tcPr>
            <w:tcW w:w="797" w:type="dxa"/>
          </w:tcPr>
          <w:p w:rsidR="00D82BB9" w:rsidRPr="00D82BB9" w:rsidRDefault="00C51BB6" w:rsidP="007A351F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23%</w:t>
            </w:r>
          </w:p>
        </w:tc>
        <w:tc>
          <w:tcPr>
            <w:tcW w:w="1001" w:type="dxa"/>
          </w:tcPr>
          <w:p w:rsidR="00D82BB9" w:rsidRDefault="00D82BB9" w:rsidP="007A351F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E2094E">
              <w:rPr>
                <w:rFonts w:hint="cs"/>
                <w:b/>
                <w:bCs/>
                <w:sz w:val="20"/>
                <w:szCs w:val="20"/>
                <w:rtl/>
              </w:rPr>
              <w:t>يعمل في الصناعات الصغيرة والمتوسطة وتشكل مبيعاته للسوق المحلي ما لا يقل عن 10%من إج</w:t>
            </w:r>
            <w:r w:rsidR="008118BB">
              <w:rPr>
                <w:rFonts w:hint="cs"/>
                <w:b/>
                <w:bCs/>
                <w:sz w:val="20"/>
                <w:szCs w:val="20"/>
                <w:rtl/>
              </w:rPr>
              <w:t>م</w:t>
            </w:r>
            <w:r w:rsidRPr="00E2094E">
              <w:rPr>
                <w:rFonts w:hint="cs"/>
                <w:b/>
                <w:bCs/>
                <w:sz w:val="20"/>
                <w:szCs w:val="20"/>
                <w:rtl/>
              </w:rPr>
              <w:t>الي مبيعاته</w:t>
            </w:r>
          </w:p>
          <w:p w:rsidR="00E51F5A" w:rsidRDefault="00E51F5A" w:rsidP="00E51F5A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  <w:p w:rsidR="00E51F5A" w:rsidRDefault="00E51F5A" w:rsidP="00E51F5A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  <w:p w:rsidR="00E51F5A" w:rsidRDefault="00E51F5A" w:rsidP="00E51F5A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  <w:p w:rsidR="00E51F5A" w:rsidRDefault="00E51F5A" w:rsidP="00E51F5A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  <w:p w:rsidR="00E51F5A" w:rsidRDefault="00E51F5A" w:rsidP="00E51F5A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  <w:p w:rsidR="00E51F5A" w:rsidRDefault="00E51F5A" w:rsidP="00E51F5A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  <w:p w:rsidR="00E51F5A" w:rsidRDefault="00E51F5A" w:rsidP="00E51F5A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  <w:p w:rsidR="00E51F5A" w:rsidRDefault="00E51F5A" w:rsidP="00E51F5A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  <w:p w:rsidR="00E51F5A" w:rsidRPr="00D82BB9" w:rsidRDefault="00E51F5A" w:rsidP="00E51F5A">
            <w:pPr>
              <w:bidi/>
              <w:rPr>
                <w:b/>
                <w:bCs/>
                <w:sz w:val="20"/>
                <w:szCs w:val="20"/>
              </w:rPr>
            </w:pPr>
          </w:p>
        </w:tc>
      </w:tr>
      <w:tr w:rsidR="008D00C7" w:rsidRPr="00D82BB9" w:rsidTr="007A351F">
        <w:tc>
          <w:tcPr>
            <w:tcW w:w="1054" w:type="dxa"/>
          </w:tcPr>
          <w:p w:rsidR="00D82BB9" w:rsidRPr="00D82BB9" w:rsidRDefault="008D00C7" w:rsidP="00C3450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lastRenderedPageBreak/>
              <w:t>17.6%</w:t>
            </w:r>
          </w:p>
        </w:tc>
        <w:tc>
          <w:tcPr>
            <w:tcW w:w="822" w:type="dxa"/>
          </w:tcPr>
          <w:p w:rsidR="00D82BB9" w:rsidRPr="00D82BB9" w:rsidRDefault="008D00C7" w:rsidP="00C3450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7%</w:t>
            </w:r>
          </w:p>
        </w:tc>
        <w:tc>
          <w:tcPr>
            <w:tcW w:w="850" w:type="dxa"/>
          </w:tcPr>
          <w:p w:rsidR="00D82BB9" w:rsidRPr="00D82BB9" w:rsidRDefault="008D00C7" w:rsidP="00C3450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17.74%</w:t>
            </w:r>
          </w:p>
        </w:tc>
        <w:tc>
          <w:tcPr>
            <w:tcW w:w="952" w:type="dxa"/>
          </w:tcPr>
          <w:p w:rsidR="00D82BB9" w:rsidRPr="00D82BB9" w:rsidRDefault="008D00C7" w:rsidP="00C3450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6.</w:t>
            </w:r>
            <w:r w:rsidR="00E51F5A">
              <w:rPr>
                <w:rFonts w:hint="cs"/>
                <w:sz w:val="20"/>
                <w:szCs w:val="20"/>
                <w:rtl/>
              </w:rPr>
              <w:t>632</w:t>
            </w:r>
            <w:r>
              <w:rPr>
                <w:rFonts w:hint="cs"/>
                <w:sz w:val="20"/>
                <w:szCs w:val="20"/>
                <w:rtl/>
              </w:rPr>
              <w:t>%</w:t>
            </w:r>
          </w:p>
        </w:tc>
        <w:tc>
          <w:tcPr>
            <w:tcW w:w="850" w:type="dxa"/>
          </w:tcPr>
          <w:p w:rsidR="00D82BB9" w:rsidRPr="00D82BB9" w:rsidRDefault="008D00C7" w:rsidP="00C3450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16.88%</w:t>
            </w:r>
          </w:p>
        </w:tc>
        <w:tc>
          <w:tcPr>
            <w:tcW w:w="850" w:type="dxa"/>
          </w:tcPr>
          <w:p w:rsidR="00D82BB9" w:rsidRPr="00D82BB9" w:rsidRDefault="008D00C7" w:rsidP="00C3450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6.22%</w:t>
            </w:r>
          </w:p>
        </w:tc>
        <w:tc>
          <w:tcPr>
            <w:tcW w:w="850" w:type="dxa"/>
          </w:tcPr>
          <w:p w:rsidR="00D82BB9" w:rsidRPr="00D82BB9" w:rsidRDefault="008D00C7" w:rsidP="00C3450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15.16%</w:t>
            </w:r>
          </w:p>
        </w:tc>
        <w:tc>
          <w:tcPr>
            <w:tcW w:w="952" w:type="dxa"/>
          </w:tcPr>
          <w:p w:rsidR="00D82BB9" w:rsidRPr="00D82BB9" w:rsidRDefault="008D00C7" w:rsidP="00C3450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5.25%</w:t>
            </w:r>
          </w:p>
        </w:tc>
        <w:tc>
          <w:tcPr>
            <w:tcW w:w="850" w:type="dxa"/>
          </w:tcPr>
          <w:p w:rsidR="00D82BB9" w:rsidRPr="00D82BB9" w:rsidRDefault="008D00C7" w:rsidP="00C3450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13.44%</w:t>
            </w:r>
          </w:p>
        </w:tc>
        <w:tc>
          <w:tcPr>
            <w:tcW w:w="850" w:type="dxa"/>
          </w:tcPr>
          <w:p w:rsidR="00D82BB9" w:rsidRPr="00D82BB9" w:rsidRDefault="008D00C7" w:rsidP="00C3450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4%</w:t>
            </w:r>
          </w:p>
        </w:tc>
        <w:tc>
          <w:tcPr>
            <w:tcW w:w="808" w:type="dxa"/>
          </w:tcPr>
          <w:p w:rsidR="00D82BB9" w:rsidRPr="00D82BB9" w:rsidRDefault="008D00C7" w:rsidP="00C3450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10%</w:t>
            </w:r>
          </w:p>
        </w:tc>
        <w:tc>
          <w:tcPr>
            <w:tcW w:w="822" w:type="dxa"/>
          </w:tcPr>
          <w:p w:rsidR="00D82BB9" w:rsidRPr="00D82BB9" w:rsidRDefault="008D00C7" w:rsidP="00C3450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0 </w:t>
            </w:r>
            <w:r w:rsidR="00C51BB6">
              <w:rPr>
                <w:rFonts w:hint="cs"/>
                <w:sz w:val="20"/>
                <w:szCs w:val="20"/>
                <w:rtl/>
              </w:rPr>
              <w:t>%</w:t>
            </w:r>
          </w:p>
        </w:tc>
        <w:tc>
          <w:tcPr>
            <w:tcW w:w="737" w:type="dxa"/>
          </w:tcPr>
          <w:p w:rsidR="00D82BB9" w:rsidRPr="00D82BB9" w:rsidRDefault="00C51BB6" w:rsidP="00C3450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182%</w:t>
            </w:r>
          </w:p>
        </w:tc>
        <w:tc>
          <w:tcPr>
            <w:tcW w:w="797" w:type="dxa"/>
          </w:tcPr>
          <w:p w:rsidR="00D82BB9" w:rsidRPr="00D82BB9" w:rsidRDefault="00C51BB6" w:rsidP="00C3450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14%</w:t>
            </w:r>
          </w:p>
        </w:tc>
        <w:tc>
          <w:tcPr>
            <w:tcW w:w="1001" w:type="dxa"/>
          </w:tcPr>
          <w:p w:rsidR="00D82BB9" w:rsidRPr="00E2094E" w:rsidRDefault="00D82BB9" w:rsidP="007A351F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E2094E">
              <w:rPr>
                <w:rFonts w:hint="cs"/>
                <w:b/>
                <w:bCs/>
                <w:sz w:val="20"/>
                <w:szCs w:val="20"/>
                <w:rtl/>
              </w:rPr>
              <w:t xml:space="preserve">نشاطه الصناعي في </w:t>
            </w:r>
            <w:r w:rsidR="00C34505">
              <w:rPr>
                <w:rFonts w:hint="cs"/>
                <w:b/>
                <w:bCs/>
                <w:sz w:val="20"/>
                <w:szCs w:val="20"/>
                <w:rtl/>
              </w:rPr>
              <w:t>ا</w:t>
            </w:r>
            <w:r w:rsidRPr="00E2094E">
              <w:rPr>
                <w:rFonts w:hint="cs"/>
                <w:b/>
                <w:bCs/>
                <w:sz w:val="20"/>
                <w:szCs w:val="20"/>
                <w:rtl/>
              </w:rPr>
              <w:t>لمحافظات والمناطق الأقل نمواً باستثناء المناطق التابعة لحدود أمانة عمان</w:t>
            </w:r>
            <w:r w:rsidR="00C51BB6" w:rsidRPr="00E2094E">
              <w:rPr>
                <w:rFonts w:hint="cs"/>
                <w:b/>
                <w:bCs/>
                <w:sz w:val="20"/>
                <w:szCs w:val="20"/>
                <w:rtl/>
              </w:rPr>
              <w:t>.</w:t>
            </w:r>
            <w:r w:rsidRPr="00E2094E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  <w:tr w:rsidR="008D00C7" w:rsidRPr="00D82BB9" w:rsidTr="007A351F">
        <w:tc>
          <w:tcPr>
            <w:tcW w:w="1054" w:type="dxa"/>
          </w:tcPr>
          <w:p w:rsidR="00C51BB6" w:rsidRPr="00D82BB9" w:rsidRDefault="008D00C7" w:rsidP="00C3450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18.1%</w:t>
            </w:r>
          </w:p>
        </w:tc>
        <w:tc>
          <w:tcPr>
            <w:tcW w:w="822" w:type="dxa"/>
          </w:tcPr>
          <w:p w:rsidR="00C51BB6" w:rsidRPr="00D82BB9" w:rsidRDefault="008D00C7" w:rsidP="00C3450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4.5%</w:t>
            </w:r>
          </w:p>
        </w:tc>
        <w:tc>
          <w:tcPr>
            <w:tcW w:w="850" w:type="dxa"/>
          </w:tcPr>
          <w:p w:rsidR="00C51BB6" w:rsidRPr="00D82BB9" w:rsidRDefault="008D00C7" w:rsidP="00C3450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18.19%</w:t>
            </w:r>
          </w:p>
        </w:tc>
        <w:tc>
          <w:tcPr>
            <w:tcW w:w="952" w:type="dxa"/>
          </w:tcPr>
          <w:p w:rsidR="00C51BB6" w:rsidRPr="00D82BB9" w:rsidRDefault="008D00C7" w:rsidP="00C3450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4.263%</w:t>
            </w:r>
          </w:p>
        </w:tc>
        <w:tc>
          <w:tcPr>
            <w:tcW w:w="850" w:type="dxa"/>
          </w:tcPr>
          <w:p w:rsidR="00C51BB6" w:rsidRPr="00D82BB9" w:rsidRDefault="008D00C7" w:rsidP="00C3450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17.28</w:t>
            </w:r>
            <w:r w:rsidR="00C51BB6">
              <w:rPr>
                <w:rFonts w:hint="cs"/>
                <w:sz w:val="20"/>
                <w:szCs w:val="20"/>
                <w:rtl/>
              </w:rPr>
              <w:t>%</w:t>
            </w:r>
          </w:p>
        </w:tc>
        <w:tc>
          <w:tcPr>
            <w:tcW w:w="850" w:type="dxa"/>
          </w:tcPr>
          <w:p w:rsidR="00C51BB6" w:rsidRPr="00D82BB9" w:rsidRDefault="008D00C7" w:rsidP="00C3450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4%</w:t>
            </w:r>
          </w:p>
        </w:tc>
        <w:tc>
          <w:tcPr>
            <w:tcW w:w="850" w:type="dxa"/>
          </w:tcPr>
          <w:p w:rsidR="00C51BB6" w:rsidRPr="00D82BB9" w:rsidRDefault="008D00C7" w:rsidP="00C3450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15.46%</w:t>
            </w:r>
          </w:p>
        </w:tc>
        <w:tc>
          <w:tcPr>
            <w:tcW w:w="952" w:type="dxa"/>
          </w:tcPr>
          <w:p w:rsidR="00C51BB6" w:rsidRPr="00D82BB9" w:rsidRDefault="008D00C7" w:rsidP="00C3450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3.375%</w:t>
            </w:r>
          </w:p>
        </w:tc>
        <w:tc>
          <w:tcPr>
            <w:tcW w:w="850" w:type="dxa"/>
          </w:tcPr>
          <w:p w:rsidR="00C51BB6" w:rsidRPr="00D82BB9" w:rsidRDefault="008D00C7" w:rsidP="00C3450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13.64%</w:t>
            </w:r>
          </w:p>
        </w:tc>
        <w:tc>
          <w:tcPr>
            <w:tcW w:w="850" w:type="dxa"/>
          </w:tcPr>
          <w:p w:rsidR="00C51BB6" w:rsidRPr="00D82BB9" w:rsidRDefault="008D00C7" w:rsidP="00C3450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2.57%</w:t>
            </w:r>
          </w:p>
        </w:tc>
        <w:tc>
          <w:tcPr>
            <w:tcW w:w="808" w:type="dxa"/>
          </w:tcPr>
          <w:p w:rsidR="00C51BB6" w:rsidRPr="00D82BB9" w:rsidRDefault="008D00C7" w:rsidP="00C3450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10%</w:t>
            </w:r>
          </w:p>
        </w:tc>
        <w:tc>
          <w:tcPr>
            <w:tcW w:w="822" w:type="dxa"/>
          </w:tcPr>
          <w:p w:rsidR="00C51BB6" w:rsidRPr="00D82BB9" w:rsidRDefault="008D00C7" w:rsidP="00C3450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0 </w:t>
            </w:r>
            <w:r w:rsidR="00C51BB6">
              <w:rPr>
                <w:rFonts w:hint="cs"/>
                <w:sz w:val="20"/>
                <w:szCs w:val="20"/>
                <w:rtl/>
              </w:rPr>
              <w:t>%</w:t>
            </w:r>
          </w:p>
        </w:tc>
        <w:tc>
          <w:tcPr>
            <w:tcW w:w="737" w:type="dxa"/>
          </w:tcPr>
          <w:p w:rsidR="00C51BB6" w:rsidRPr="00D82BB9" w:rsidRDefault="00C51BB6" w:rsidP="00C3450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200%</w:t>
            </w:r>
          </w:p>
        </w:tc>
        <w:tc>
          <w:tcPr>
            <w:tcW w:w="797" w:type="dxa"/>
          </w:tcPr>
          <w:p w:rsidR="00C51BB6" w:rsidRPr="00D82BB9" w:rsidRDefault="00C51BB6" w:rsidP="00C3450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9%</w:t>
            </w:r>
          </w:p>
        </w:tc>
        <w:tc>
          <w:tcPr>
            <w:tcW w:w="1001" w:type="dxa"/>
          </w:tcPr>
          <w:p w:rsidR="00C51BB6" w:rsidRPr="00E2094E" w:rsidRDefault="00C51BB6" w:rsidP="007A351F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E2094E">
              <w:rPr>
                <w:rFonts w:hint="cs"/>
                <w:b/>
                <w:bCs/>
                <w:sz w:val="20"/>
                <w:szCs w:val="20"/>
                <w:rtl/>
              </w:rPr>
              <w:t xml:space="preserve">نشاطه الصناعي في المناطق التابعة لحدود أمانة عمان </w:t>
            </w:r>
          </w:p>
        </w:tc>
      </w:tr>
      <w:tr w:rsidR="008D00C7" w:rsidRPr="00D82BB9" w:rsidTr="007A351F">
        <w:tc>
          <w:tcPr>
            <w:tcW w:w="1054" w:type="dxa"/>
          </w:tcPr>
          <w:p w:rsidR="00C51BB6" w:rsidRPr="00D82BB9" w:rsidRDefault="008D00C7" w:rsidP="00C3450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10%</w:t>
            </w:r>
          </w:p>
        </w:tc>
        <w:tc>
          <w:tcPr>
            <w:tcW w:w="822" w:type="dxa"/>
          </w:tcPr>
          <w:p w:rsidR="00C51BB6" w:rsidRPr="00D82BB9" w:rsidRDefault="008D00C7" w:rsidP="00C3450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50%</w:t>
            </w:r>
          </w:p>
        </w:tc>
        <w:tc>
          <w:tcPr>
            <w:tcW w:w="850" w:type="dxa"/>
          </w:tcPr>
          <w:p w:rsidR="00C51BB6" w:rsidRPr="00D82BB9" w:rsidRDefault="008D00C7" w:rsidP="00C3450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10%</w:t>
            </w:r>
          </w:p>
        </w:tc>
        <w:tc>
          <w:tcPr>
            <w:tcW w:w="952" w:type="dxa"/>
          </w:tcPr>
          <w:p w:rsidR="00C51BB6" w:rsidRPr="00D82BB9" w:rsidRDefault="008D00C7" w:rsidP="00C3450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47.46%</w:t>
            </w:r>
          </w:p>
        </w:tc>
        <w:tc>
          <w:tcPr>
            <w:tcW w:w="850" w:type="dxa"/>
          </w:tcPr>
          <w:p w:rsidR="00C51BB6" w:rsidRPr="00D82BB9" w:rsidRDefault="008D00C7" w:rsidP="00C3450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10%</w:t>
            </w:r>
          </w:p>
        </w:tc>
        <w:tc>
          <w:tcPr>
            <w:tcW w:w="850" w:type="dxa"/>
          </w:tcPr>
          <w:p w:rsidR="00C51BB6" w:rsidRPr="00D82BB9" w:rsidRDefault="008D00C7" w:rsidP="00C3450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44.4%</w:t>
            </w:r>
          </w:p>
        </w:tc>
        <w:tc>
          <w:tcPr>
            <w:tcW w:w="850" w:type="dxa"/>
          </w:tcPr>
          <w:p w:rsidR="00C51BB6" w:rsidRPr="00D82BB9" w:rsidRDefault="008D00C7" w:rsidP="00C3450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10%</w:t>
            </w:r>
          </w:p>
        </w:tc>
        <w:tc>
          <w:tcPr>
            <w:tcW w:w="952" w:type="dxa"/>
          </w:tcPr>
          <w:p w:rsidR="00C51BB6" w:rsidRPr="00D82BB9" w:rsidRDefault="008D00C7" w:rsidP="00C3450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37.5%</w:t>
            </w:r>
          </w:p>
        </w:tc>
        <w:tc>
          <w:tcPr>
            <w:tcW w:w="850" w:type="dxa"/>
          </w:tcPr>
          <w:p w:rsidR="00C51BB6" w:rsidRPr="00D82BB9" w:rsidRDefault="008D00C7" w:rsidP="00C3450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10%</w:t>
            </w:r>
          </w:p>
        </w:tc>
        <w:tc>
          <w:tcPr>
            <w:tcW w:w="850" w:type="dxa"/>
          </w:tcPr>
          <w:p w:rsidR="00C51BB6" w:rsidRPr="00D82BB9" w:rsidRDefault="008D00C7" w:rsidP="00C3450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28.57%</w:t>
            </w:r>
          </w:p>
        </w:tc>
        <w:tc>
          <w:tcPr>
            <w:tcW w:w="808" w:type="dxa"/>
          </w:tcPr>
          <w:p w:rsidR="00C51BB6" w:rsidRPr="00D82BB9" w:rsidRDefault="008D00C7" w:rsidP="00C3450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10%</w:t>
            </w:r>
          </w:p>
        </w:tc>
        <w:tc>
          <w:tcPr>
            <w:tcW w:w="822" w:type="dxa"/>
          </w:tcPr>
          <w:p w:rsidR="00C51BB6" w:rsidRPr="00D82BB9" w:rsidRDefault="008D00C7" w:rsidP="00C3450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0 </w:t>
            </w:r>
            <w:r w:rsidR="00C51BB6">
              <w:rPr>
                <w:rFonts w:hint="cs"/>
                <w:sz w:val="20"/>
                <w:szCs w:val="20"/>
                <w:rtl/>
              </w:rPr>
              <w:t>%</w:t>
            </w:r>
          </w:p>
        </w:tc>
        <w:tc>
          <w:tcPr>
            <w:tcW w:w="737" w:type="dxa"/>
          </w:tcPr>
          <w:p w:rsidR="00C51BB6" w:rsidRPr="00D82BB9" w:rsidRDefault="00C51BB6" w:rsidP="00C34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C51BB6" w:rsidRPr="00D82BB9" w:rsidRDefault="00C51BB6" w:rsidP="00C34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C51BB6" w:rsidRPr="00E2094E" w:rsidRDefault="00C51BB6" w:rsidP="007A351F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E2094E">
              <w:rPr>
                <w:rFonts w:hint="cs"/>
                <w:b/>
                <w:bCs/>
                <w:sz w:val="20"/>
                <w:szCs w:val="20"/>
                <w:rtl/>
              </w:rPr>
              <w:t>الضريبة المستحقة</w:t>
            </w:r>
          </w:p>
        </w:tc>
      </w:tr>
    </w:tbl>
    <w:p w:rsidR="00D82BB9" w:rsidRPr="00D82BB9" w:rsidRDefault="00D82BB9" w:rsidP="00D82BB9">
      <w:pPr>
        <w:rPr>
          <w:rtl/>
          <w:lang w:bidi="ar-JO"/>
        </w:rPr>
      </w:pPr>
      <w:bookmarkStart w:id="0" w:name="_GoBack"/>
      <w:bookmarkEnd w:id="0"/>
    </w:p>
    <w:p w:rsidR="00D82BB9" w:rsidRPr="00D82BB9" w:rsidRDefault="00D82BB9" w:rsidP="00D82BB9">
      <w:pPr>
        <w:bidi/>
        <w:jc w:val="center"/>
        <w:rPr>
          <w:b/>
          <w:bCs/>
          <w:sz w:val="28"/>
          <w:szCs w:val="28"/>
          <w:lang w:bidi="ar-JO"/>
        </w:rPr>
      </w:pPr>
    </w:p>
    <w:sectPr w:rsidR="00D82BB9" w:rsidRPr="00D82BB9" w:rsidSect="00D82B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B9"/>
    <w:rsid w:val="0014302D"/>
    <w:rsid w:val="00574FB0"/>
    <w:rsid w:val="007948CD"/>
    <w:rsid w:val="007A351F"/>
    <w:rsid w:val="007E20F2"/>
    <w:rsid w:val="008118BB"/>
    <w:rsid w:val="008D00C7"/>
    <w:rsid w:val="00923F0B"/>
    <w:rsid w:val="00C34505"/>
    <w:rsid w:val="00C51BB6"/>
    <w:rsid w:val="00C835A3"/>
    <w:rsid w:val="00CF6590"/>
    <w:rsid w:val="00D82BB9"/>
    <w:rsid w:val="00E2094E"/>
    <w:rsid w:val="00E5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36AAA"/>
  <w15:chartTrackingRefBased/>
  <w15:docId w15:val="{37C186F0-5B33-4F95-B453-0B18A34E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raed shurbaji</dc:creator>
  <cp:keywords/>
  <dc:description/>
  <cp:lastModifiedBy>raed shurbaji</cp:lastModifiedBy>
  <cp:revision>7</cp:revision>
  <dcterms:created xsi:type="dcterms:W3CDTF">2020-04-05T19:13:00Z</dcterms:created>
  <dcterms:modified xsi:type="dcterms:W3CDTF">2020-04-10T22:28:00Z</dcterms:modified>
</cp:coreProperties>
</file>