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05" w:rsidRDefault="00841B05" w:rsidP="00841B05">
      <w:pPr>
        <w:bidi/>
        <w:spacing w:line="480" w:lineRule="auto"/>
        <w:jc w:val="mediumKashida"/>
        <w:outlineLvl w:val="0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/>
          <w:sz w:val="28"/>
          <w:szCs w:val="28"/>
          <w:rtl/>
          <w:lang w:bidi="ar-JO"/>
        </w:rPr>
        <w:t>مراجعة الخطة الاستراتيجية للأعوام 2021 – 2023</w:t>
      </w:r>
    </w:p>
    <w:p w:rsidR="00841B05" w:rsidRDefault="00841B05" w:rsidP="00841B05">
      <w:pPr>
        <w:pStyle w:val="ListParagraph"/>
        <w:numPr>
          <w:ilvl w:val="0"/>
          <w:numId w:val="1"/>
        </w:numPr>
        <w:bidi/>
        <w:spacing w:line="480" w:lineRule="auto"/>
        <w:jc w:val="mediumKashida"/>
        <w:outlineLvl w:val="0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/>
          <w:sz w:val="28"/>
          <w:szCs w:val="28"/>
          <w:rtl/>
          <w:lang w:bidi="ar-JO"/>
        </w:rPr>
        <w:t>تم تقدير المؤشرات المستهدفة للعام (2021) بالرجوع الى الارقام الفعلية للعام (2020)</w:t>
      </w:r>
    </w:p>
    <w:p w:rsidR="00841B05" w:rsidRDefault="00841B05" w:rsidP="00841B05">
      <w:pPr>
        <w:pStyle w:val="ListParagraph"/>
        <w:numPr>
          <w:ilvl w:val="0"/>
          <w:numId w:val="1"/>
        </w:numPr>
        <w:bidi/>
        <w:spacing w:line="480" w:lineRule="auto"/>
        <w:jc w:val="mediumKashida"/>
        <w:outlineLvl w:val="0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/>
          <w:sz w:val="28"/>
          <w:szCs w:val="28"/>
          <w:rtl/>
          <w:lang w:bidi="ar-JO"/>
        </w:rPr>
        <w:t>تم اصدار تعميم بمسودة الخطة الاستراتيجية بعد التعديل لمدراء مديريات الدائرة لتزويدنا بأية ملاحظات بخصوص الخطة الاستراتيجية:</w:t>
      </w:r>
    </w:p>
    <w:p w:rsidR="00841B05" w:rsidRDefault="00841B05" w:rsidP="00841B05">
      <w:pPr>
        <w:pStyle w:val="ListParagraph"/>
        <w:bidi/>
        <w:spacing w:line="480" w:lineRule="auto"/>
        <w:jc w:val="mediumKashida"/>
        <w:outlineLvl w:val="0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/>
          <w:sz w:val="28"/>
          <w:szCs w:val="28"/>
          <w:rtl/>
          <w:lang w:bidi="ar-JO"/>
        </w:rPr>
        <w:t>( مديرية الاعلام والاتصال الضريبي ,مديرية مكافحة التهرب الضريبي , مديرية الشؤون المالية ,مديرية الشؤون الادارية ,مديرية تقنية المعلومات )</w:t>
      </w:r>
    </w:p>
    <w:p w:rsidR="00841B05" w:rsidRDefault="00841B05" w:rsidP="00841B05">
      <w:pPr>
        <w:pStyle w:val="ListParagraph"/>
        <w:numPr>
          <w:ilvl w:val="0"/>
          <w:numId w:val="1"/>
        </w:numPr>
        <w:bidi/>
        <w:spacing w:line="480" w:lineRule="auto"/>
        <w:jc w:val="mediumKashida"/>
        <w:outlineLvl w:val="0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/>
          <w:sz w:val="28"/>
          <w:szCs w:val="28"/>
          <w:rtl/>
          <w:lang w:bidi="ar-JO"/>
        </w:rPr>
        <w:t>تم تفريغ الملاحظات على كشف مرفق  كالتالي :</w:t>
      </w:r>
    </w:p>
    <w:p w:rsidR="00841B05" w:rsidRDefault="00841B05" w:rsidP="00841B05">
      <w:pPr>
        <w:pStyle w:val="ListParagraph"/>
        <w:numPr>
          <w:ilvl w:val="0"/>
          <w:numId w:val="2"/>
        </w:numPr>
        <w:bidi/>
        <w:spacing w:line="480" w:lineRule="auto"/>
        <w:jc w:val="mediumKashida"/>
        <w:outlineLvl w:val="0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/>
          <w:sz w:val="28"/>
          <w:szCs w:val="28"/>
          <w:rtl/>
          <w:lang w:bidi="ar-JO"/>
        </w:rPr>
        <w:t>مديرية الشؤون المالية : لم يرد اية ملاحظات.</w:t>
      </w:r>
    </w:p>
    <w:p w:rsidR="00841B05" w:rsidRDefault="00841B05" w:rsidP="00841B05">
      <w:pPr>
        <w:pStyle w:val="ListParagraph"/>
        <w:numPr>
          <w:ilvl w:val="0"/>
          <w:numId w:val="2"/>
        </w:numPr>
        <w:bidi/>
        <w:spacing w:line="480" w:lineRule="auto"/>
        <w:jc w:val="mediumKashida"/>
        <w:outlineLvl w:val="0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/>
          <w:sz w:val="28"/>
          <w:szCs w:val="28"/>
          <w:rtl/>
          <w:lang w:bidi="ar-JO"/>
        </w:rPr>
        <w:t>مديرية الشؤون الادارية : لم يرد اية ملاحظات.</w:t>
      </w:r>
    </w:p>
    <w:p w:rsidR="00841B05" w:rsidRDefault="00841B05" w:rsidP="00841B05">
      <w:pPr>
        <w:pStyle w:val="ListParagraph"/>
        <w:numPr>
          <w:ilvl w:val="0"/>
          <w:numId w:val="2"/>
        </w:numPr>
        <w:bidi/>
        <w:spacing w:line="480" w:lineRule="auto"/>
        <w:jc w:val="mediumKashida"/>
        <w:outlineLvl w:val="0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/>
          <w:sz w:val="28"/>
          <w:szCs w:val="28"/>
          <w:rtl/>
          <w:lang w:bidi="ar-JO"/>
        </w:rPr>
        <w:t xml:space="preserve">مديرية الاعلام والاتصال الضريبي : 1) تحديث صورة جلالة الملك وصورة سمو ولي العهد </w:t>
      </w:r>
    </w:p>
    <w:p w:rsidR="00841B05" w:rsidRDefault="00841B05" w:rsidP="00841B05">
      <w:pPr>
        <w:pStyle w:val="ListParagraph"/>
        <w:bidi/>
        <w:spacing w:line="480" w:lineRule="auto"/>
        <w:ind w:left="1170"/>
        <w:jc w:val="mediumKashida"/>
        <w:outlineLvl w:val="0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/>
          <w:b/>
          <w:bCs/>
          <w:sz w:val="28"/>
          <w:szCs w:val="28"/>
          <w:rtl/>
          <w:lang w:bidi="ar-JO"/>
        </w:rPr>
        <w:t>الاجراء :</w:t>
      </w:r>
      <w:r>
        <w:rPr>
          <w:rFonts w:ascii="Arial" w:hAnsi="Arial" w:cs="Arial"/>
          <w:sz w:val="28"/>
          <w:szCs w:val="28"/>
          <w:rtl/>
          <w:lang w:bidi="ar-JO"/>
        </w:rPr>
        <w:t xml:space="preserve"> سيتم تغيير صورة جلالة الملك وصورة سمو ولي العهد حسب الصور الحديثة والمعتمدة .</w:t>
      </w:r>
    </w:p>
    <w:p w:rsidR="00841B05" w:rsidRDefault="00841B05" w:rsidP="00841B05">
      <w:pPr>
        <w:pStyle w:val="ListParagraph"/>
        <w:bidi/>
        <w:spacing w:line="480" w:lineRule="auto"/>
        <w:ind w:left="1170"/>
        <w:jc w:val="mediumKashida"/>
        <w:outlineLvl w:val="0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/>
          <w:sz w:val="28"/>
          <w:szCs w:val="28"/>
          <w:rtl/>
          <w:lang w:bidi="ar-JO"/>
        </w:rPr>
        <w:t>2) تحديث كلمة المدير العام ليتم التركيز على الخدمات الالكترونية بما يتناسب مع رؤية واستراتيجية واهداف الدائرة التشغيلية .</w:t>
      </w:r>
    </w:p>
    <w:p w:rsidR="00841B05" w:rsidRDefault="00841B05" w:rsidP="00841B05">
      <w:pPr>
        <w:pStyle w:val="ListParagraph"/>
        <w:bidi/>
        <w:spacing w:line="480" w:lineRule="auto"/>
        <w:ind w:left="1170"/>
        <w:jc w:val="mediumKashida"/>
        <w:outlineLvl w:val="0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/>
          <w:b/>
          <w:bCs/>
          <w:sz w:val="28"/>
          <w:szCs w:val="28"/>
          <w:rtl/>
          <w:lang w:bidi="ar-JO"/>
        </w:rPr>
        <w:t>الاجراء :</w:t>
      </w:r>
      <w:r>
        <w:rPr>
          <w:rFonts w:ascii="Arial" w:hAnsi="Arial" w:cs="Arial"/>
          <w:sz w:val="28"/>
          <w:szCs w:val="28"/>
          <w:rtl/>
          <w:lang w:bidi="ar-JO"/>
        </w:rPr>
        <w:t xml:space="preserve"> سيتم تحديث الكلمة بالإضافة الى صورة المدير العام .</w:t>
      </w:r>
    </w:p>
    <w:p w:rsidR="00841B05" w:rsidRDefault="00841B05" w:rsidP="00841B05">
      <w:pPr>
        <w:pStyle w:val="ListParagraph"/>
        <w:bidi/>
        <w:spacing w:line="480" w:lineRule="auto"/>
        <w:ind w:left="1170"/>
        <w:jc w:val="mediumKashida"/>
        <w:outlineLvl w:val="0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/>
          <w:sz w:val="28"/>
          <w:szCs w:val="28"/>
          <w:rtl/>
          <w:lang w:bidi="ar-JO"/>
        </w:rPr>
        <w:t>3) تعديل حجم خارطة الاردن ذات اللون الازرق .</w:t>
      </w:r>
    </w:p>
    <w:p w:rsidR="00841B05" w:rsidRDefault="00841B05" w:rsidP="00841B05">
      <w:pPr>
        <w:pStyle w:val="ListParagraph"/>
        <w:bidi/>
        <w:spacing w:line="480" w:lineRule="auto"/>
        <w:ind w:left="1170"/>
        <w:jc w:val="mediumKashida"/>
        <w:outlineLvl w:val="0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/>
          <w:b/>
          <w:bCs/>
          <w:sz w:val="28"/>
          <w:szCs w:val="28"/>
          <w:rtl/>
          <w:lang w:bidi="ar-JO"/>
        </w:rPr>
        <w:t>الاجراء :</w:t>
      </w:r>
      <w:r>
        <w:rPr>
          <w:rFonts w:ascii="Arial" w:hAnsi="Arial" w:cs="Arial"/>
          <w:sz w:val="28"/>
          <w:szCs w:val="28"/>
          <w:rtl/>
          <w:lang w:bidi="ar-JO"/>
        </w:rPr>
        <w:t xml:space="preserve"> سيتم تكبير حجم الخارطة بما يتناسب مع حجم الصفحة .</w:t>
      </w:r>
    </w:p>
    <w:p w:rsidR="00841B05" w:rsidRDefault="00841B05" w:rsidP="00841B05">
      <w:pPr>
        <w:pStyle w:val="ListParagraph"/>
        <w:bidi/>
        <w:spacing w:line="480" w:lineRule="auto"/>
        <w:ind w:left="1170"/>
        <w:jc w:val="mediumKashida"/>
        <w:outlineLvl w:val="0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/>
          <w:sz w:val="28"/>
          <w:szCs w:val="28"/>
          <w:rtl/>
          <w:lang w:bidi="ar-JO"/>
        </w:rPr>
        <w:t>4) ازالة كلمة المستخدمين من الشكل الذي يمثل نظرة خارجية على الدائرة .</w:t>
      </w:r>
    </w:p>
    <w:p w:rsidR="00841B05" w:rsidRDefault="00841B05" w:rsidP="00841B05">
      <w:pPr>
        <w:pStyle w:val="ListParagraph"/>
        <w:bidi/>
        <w:spacing w:line="480" w:lineRule="auto"/>
        <w:ind w:left="1170"/>
        <w:jc w:val="mediumKashida"/>
        <w:outlineLvl w:val="0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/>
          <w:b/>
          <w:bCs/>
          <w:sz w:val="28"/>
          <w:szCs w:val="28"/>
          <w:rtl/>
          <w:lang w:bidi="ar-JO"/>
        </w:rPr>
        <w:lastRenderedPageBreak/>
        <w:t>الاجراء :</w:t>
      </w:r>
      <w:r>
        <w:rPr>
          <w:rFonts w:ascii="Arial" w:hAnsi="Arial" w:cs="Arial"/>
          <w:sz w:val="28"/>
          <w:szCs w:val="28"/>
          <w:rtl/>
          <w:lang w:bidi="ar-JO"/>
        </w:rPr>
        <w:t xml:space="preserve"> سيتم ازالة كلمة المستخدمين والابقاء على كلمة الموظفين .</w:t>
      </w:r>
    </w:p>
    <w:p w:rsidR="00841B05" w:rsidRDefault="00841B05" w:rsidP="00841B05">
      <w:pPr>
        <w:pStyle w:val="ListParagraph"/>
        <w:bidi/>
        <w:spacing w:line="480" w:lineRule="auto"/>
        <w:ind w:left="1170"/>
        <w:jc w:val="mediumKashida"/>
        <w:outlineLvl w:val="0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/>
          <w:sz w:val="28"/>
          <w:szCs w:val="28"/>
          <w:rtl/>
          <w:lang w:bidi="ar-JO"/>
        </w:rPr>
        <w:t>5) تعديل الجهة المسؤولة عن التنفيذ المتعلق بمديرية الاتصال والاعلام الضريبي .</w:t>
      </w:r>
    </w:p>
    <w:p w:rsidR="00841B05" w:rsidRDefault="00841B05" w:rsidP="00841B05">
      <w:pPr>
        <w:pStyle w:val="ListParagraph"/>
        <w:bidi/>
        <w:spacing w:line="480" w:lineRule="auto"/>
        <w:ind w:left="1170"/>
        <w:jc w:val="mediumKashida"/>
        <w:outlineLvl w:val="0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/>
          <w:b/>
          <w:bCs/>
          <w:sz w:val="28"/>
          <w:szCs w:val="28"/>
          <w:rtl/>
          <w:lang w:bidi="ar-JO"/>
        </w:rPr>
        <w:t>الاجراء :</w:t>
      </w:r>
      <w:r>
        <w:rPr>
          <w:rFonts w:ascii="Arial" w:hAnsi="Arial" w:cs="Arial"/>
          <w:sz w:val="28"/>
          <w:szCs w:val="28"/>
          <w:rtl/>
          <w:lang w:bidi="ar-JO"/>
        </w:rPr>
        <w:t xml:space="preserve"> تم تعديل المطلوب بحيث اصبح ( عدد انشطة الحكومة الالكترونية ) تتبع مديرية خدمات المكلفين ,واصبح ( عدد الاجتماعات السنوية ) تتبع مدير مكتب عطوفة المدير العام .</w:t>
      </w:r>
    </w:p>
    <w:p w:rsidR="00841B05" w:rsidRDefault="00841B05" w:rsidP="00841B05">
      <w:pPr>
        <w:pStyle w:val="ListParagraph"/>
        <w:numPr>
          <w:ilvl w:val="0"/>
          <w:numId w:val="2"/>
        </w:numPr>
        <w:bidi/>
        <w:spacing w:line="480" w:lineRule="auto"/>
        <w:jc w:val="mediumKashida"/>
        <w:outlineLvl w:val="0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/>
          <w:sz w:val="28"/>
          <w:szCs w:val="28"/>
          <w:rtl/>
          <w:lang w:bidi="ar-JO"/>
        </w:rPr>
        <w:t xml:space="preserve"> مديرية تقنية المعلومات : ازالة (عدم وجود موقع رديف لنظام الحاسب الالي خارج مبنى الدائرة الرئيسي) من التهديدات في جدول العوامل الخارجية المؤثرة على الدائرة .</w:t>
      </w:r>
    </w:p>
    <w:p w:rsidR="00841B05" w:rsidRDefault="00841B05" w:rsidP="00841B05">
      <w:pPr>
        <w:bidi/>
        <w:spacing w:line="480" w:lineRule="auto"/>
        <w:ind w:left="810"/>
        <w:jc w:val="mediumKashida"/>
        <w:outlineLvl w:val="0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/>
          <w:sz w:val="28"/>
          <w:szCs w:val="28"/>
          <w:rtl/>
          <w:lang w:bidi="ar-JO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rtl/>
          <w:lang w:bidi="ar-JO"/>
        </w:rPr>
        <w:t>الاجراء :</w:t>
      </w:r>
      <w:r>
        <w:rPr>
          <w:rFonts w:ascii="Arial" w:hAnsi="Arial" w:cs="Arial"/>
          <w:sz w:val="28"/>
          <w:szCs w:val="28"/>
          <w:rtl/>
          <w:lang w:bidi="ar-JO"/>
        </w:rPr>
        <w:t xml:space="preserve"> ازالة العامل السابق من عمود التهديدات وادراجه في عمود الفرص .</w:t>
      </w:r>
    </w:p>
    <w:p w:rsidR="00841B05" w:rsidRDefault="00841B05" w:rsidP="00841B05">
      <w:pPr>
        <w:pStyle w:val="ListParagraph"/>
        <w:numPr>
          <w:ilvl w:val="0"/>
          <w:numId w:val="2"/>
        </w:numPr>
        <w:bidi/>
        <w:spacing w:line="480" w:lineRule="auto"/>
        <w:jc w:val="mediumKashida"/>
        <w:outlineLvl w:val="0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/>
          <w:sz w:val="28"/>
          <w:szCs w:val="28"/>
          <w:rtl/>
          <w:lang w:bidi="ar-JO"/>
        </w:rPr>
        <w:t>مديرية مكافحة التهرب الضريبي : تعديل الهدف الاول المتعلق بمكافحة التهرب الضريبي ومؤشرات الاداء الرئيسي لمكافحة غسل الاموال والتهرب الضريبي في الجدول المتضمن هدف زيادة الالتزام الضريبي واستجابة المكلف الطوعية للأعوام 2021/2022/2023 كالتالي :</w:t>
      </w:r>
    </w:p>
    <w:p w:rsidR="00841B05" w:rsidRDefault="00841B05" w:rsidP="00841B05">
      <w:pPr>
        <w:bidi/>
        <w:spacing w:line="480" w:lineRule="auto"/>
        <w:ind w:left="810"/>
        <w:jc w:val="mediumKashida"/>
        <w:outlineLvl w:val="0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/>
          <w:b/>
          <w:bCs/>
          <w:sz w:val="28"/>
          <w:szCs w:val="28"/>
          <w:rtl/>
          <w:lang w:bidi="ar-JO"/>
        </w:rPr>
        <w:t>الاجراء :</w:t>
      </w:r>
      <w:r>
        <w:rPr>
          <w:rFonts w:ascii="Arial" w:hAnsi="Arial" w:cs="Arial"/>
          <w:sz w:val="28"/>
          <w:szCs w:val="28"/>
          <w:rtl/>
          <w:lang w:bidi="ar-JO"/>
        </w:rPr>
        <w:t xml:space="preserve"> استبدال النص (تفعيل وحدة مكافحة غسل الاموال والتهرب الضريبي ) بالنص (تطوير اجراءات عمل قسم مكافحة غسل الاموال والتهرب الضريبي ) .</w:t>
      </w:r>
    </w:p>
    <w:p w:rsidR="00841B05" w:rsidRDefault="00841B05" w:rsidP="00841B05">
      <w:pPr>
        <w:bidi/>
        <w:spacing w:line="480" w:lineRule="auto"/>
        <w:ind w:left="810"/>
        <w:jc w:val="mediumKashida"/>
        <w:outlineLvl w:val="0"/>
        <w:rPr>
          <w:rFonts w:ascii="Arial" w:hAnsi="Arial" w:cs="Arial"/>
          <w:sz w:val="28"/>
          <w:szCs w:val="28"/>
          <w:lang w:bidi="ar-JO"/>
        </w:rPr>
      </w:pPr>
    </w:p>
    <w:p w:rsidR="00841B05" w:rsidRDefault="00841B05" w:rsidP="00841B05">
      <w:pPr>
        <w:bidi/>
        <w:spacing w:line="480" w:lineRule="auto"/>
        <w:ind w:firstLine="720"/>
        <w:jc w:val="mediumKashida"/>
        <w:outlineLvl w:val="0"/>
        <w:rPr>
          <w:rFonts w:ascii="Arial" w:hAnsi="Arial" w:cs="Arial"/>
          <w:b/>
          <w:bCs/>
          <w:sz w:val="28"/>
          <w:szCs w:val="28"/>
          <w:rtl/>
          <w:lang w:bidi="ar-JO"/>
        </w:rPr>
      </w:pPr>
      <w:r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التوصيات : </w:t>
      </w:r>
    </w:p>
    <w:p w:rsidR="00841B05" w:rsidRDefault="00841B05" w:rsidP="00841B05">
      <w:pPr>
        <w:bidi/>
        <w:spacing w:line="480" w:lineRule="auto"/>
        <w:ind w:firstLine="720"/>
        <w:jc w:val="mediumKashida"/>
        <w:outlineLvl w:val="0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- </w:t>
      </w:r>
      <w:r>
        <w:rPr>
          <w:rFonts w:ascii="Arial" w:hAnsi="Arial" w:cs="Arial"/>
          <w:sz w:val="28"/>
          <w:szCs w:val="28"/>
          <w:rtl/>
          <w:lang w:bidi="ar-JO"/>
        </w:rPr>
        <w:t>تزويد مدير المديرية بمسودة الخطة الاستراتيجية بعد التعديل وأخذ الملاحظات الواردة من مدراء المديريات بعين الاعتبار.</w:t>
      </w:r>
    </w:p>
    <w:p w:rsidR="00841B05" w:rsidRDefault="00841B05" w:rsidP="00841B05">
      <w:pPr>
        <w:bidi/>
        <w:spacing w:line="480" w:lineRule="auto"/>
        <w:ind w:firstLine="720"/>
        <w:jc w:val="mediumKashida"/>
        <w:outlineLvl w:val="0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/>
          <w:sz w:val="28"/>
          <w:szCs w:val="28"/>
          <w:rtl/>
          <w:lang w:bidi="ar-JO"/>
        </w:rPr>
        <w:t>- اصدار تعميم للمدراء بالخطة الاستراتيجية بعد التعديل لاطلاعهم على التعديلات .</w:t>
      </w:r>
    </w:p>
    <w:p w:rsidR="00841B05" w:rsidRDefault="00841B05" w:rsidP="00841B05">
      <w:pPr>
        <w:bidi/>
        <w:spacing w:line="480" w:lineRule="auto"/>
        <w:ind w:firstLine="720"/>
        <w:jc w:val="mediumKashida"/>
        <w:outlineLvl w:val="0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/>
          <w:sz w:val="28"/>
          <w:szCs w:val="28"/>
          <w:rtl/>
          <w:lang w:bidi="ar-JO"/>
        </w:rPr>
        <w:t>- عقد اجتماع مع كل من : مدير خدمات المكلفين ,مدير الالتزام ومدير ادارة الديون لمناقشة الخطة الاستراتيجية بصيغتها النهائية .</w:t>
      </w:r>
    </w:p>
    <w:p w:rsidR="00841B05" w:rsidRDefault="00841B05" w:rsidP="00841B05">
      <w:pPr>
        <w:bidi/>
        <w:spacing w:line="480" w:lineRule="auto"/>
        <w:ind w:firstLine="720"/>
        <w:jc w:val="mediumKashida"/>
        <w:outlineLvl w:val="0"/>
        <w:rPr>
          <w:rFonts w:ascii="Arial" w:hAnsi="Arial" w:cs="Arial"/>
          <w:b/>
          <w:bCs/>
          <w:sz w:val="28"/>
          <w:szCs w:val="28"/>
          <w:rtl/>
          <w:lang w:bidi="ar-JO"/>
        </w:rPr>
      </w:pPr>
      <w:r>
        <w:rPr>
          <w:rFonts w:ascii="Arial" w:hAnsi="Arial" w:cs="Arial"/>
          <w:sz w:val="28"/>
          <w:szCs w:val="28"/>
          <w:rtl/>
          <w:lang w:bidi="ar-JO"/>
        </w:rPr>
        <w:t>- اعتماد الخطة الاستراتيجية من عطوفة المدير العام .</w:t>
      </w:r>
    </w:p>
    <w:p w:rsidR="001D4DE7" w:rsidRDefault="001D4DE7">
      <w:pPr>
        <w:rPr>
          <w:lang w:bidi="ar-JO"/>
        </w:rPr>
      </w:pPr>
      <w:bookmarkStart w:id="0" w:name="_GoBack"/>
      <w:bookmarkEnd w:id="0"/>
    </w:p>
    <w:sectPr w:rsidR="001D4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3024"/>
    <w:multiLevelType w:val="hybridMultilevel"/>
    <w:tmpl w:val="F3F4828E"/>
    <w:lvl w:ilvl="0" w:tplc="11648AC0">
      <w:start w:val="3"/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49CD7E7C"/>
    <w:multiLevelType w:val="hybridMultilevel"/>
    <w:tmpl w:val="1C184292"/>
    <w:lvl w:ilvl="0" w:tplc="68002F8A">
      <w:start w:val="1"/>
      <w:numFmt w:val="decimal"/>
      <w:lvlText w:val="%1-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47"/>
    <w:rsid w:val="001D4DE7"/>
    <w:rsid w:val="00411D47"/>
    <w:rsid w:val="0084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Sawsan Suleiman</dc:creator>
  <cp:keywords/>
  <dc:description/>
  <cp:lastModifiedBy>Sawsan Suleiman</cp:lastModifiedBy>
  <cp:revision>2</cp:revision>
  <dcterms:created xsi:type="dcterms:W3CDTF">2022-01-03T12:29:00Z</dcterms:created>
  <dcterms:modified xsi:type="dcterms:W3CDTF">2022-01-03T12:29:00Z</dcterms:modified>
</cp:coreProperties>
</file>